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89C64" w14:textId="77777777" w:rsidR="000E3FEC" w:rsidRPr="00736B4A" w:rsidRDefault="000E3FEC" w:rsidP="000E3FEC">
      <w:pPr>
        <w:spacing w:before="100" w:beforeAutospacing="1" w:after="100" w:afterAutospacing="1" w:line="240" w:lineRule="auto"/>
        <w:jc w:val="center"/>
        <w:rPr>
          <w:rFonts w:eastAsia="Times New Roman" w:cstheme="minorHAnsi"/>
          <w:sz w:val="24"/>
          <w:szCs w:val="24"/>
          <w:u w:val="single"/>
          <w:lang w:eastAsia="en-GB"/>
        </w:rPr>
      </w:pPr>
      <w:r w:rsidRPr="00736B4A">
        <w:rPr>
          <w:rFonts w:eastAsia="Times New Roman" w:cstheme="minorHAnsi"/>
          <w:b/>
          <w:bCs/>
          <w:sz w:val="28"/>
          <w:szCs w:val="28"/>
          <w:u w:val="single"/>
          <w:lang w:eastAsia="en-GB"/>
        </w:rPr>
        <w:t>Minutes of PPG Meeting</w:t>
      </w:r>
    </w:p>
    <w:p w14:paraId="5552CC1D" w14:textId="653CB787" w:rsidR="009F5702" w:rsidRPr="009F5702" w:rsidRDefault="00CE5D1E" w:rsidP="009F5702">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Date: 09.09.2026</w:t>
      </w:r>
      <w:r w:rsidRPr="00CE5D1E">
        <w:rPr>
          <w:rFonts w:eastAsia="Times New Roman" w:cstheme="minorHAnsi"/>
          <w:lang w:eastAsia="en-GB"/>
        </w:rPr>
        <w:br/>
        <w:t>Time: 6.30pm</w:t>
      </w:r>
      <w:r w:rsidRPr="00CE5D1E">
        <w:rPr>
          <w:rFonts w:eastAsia="Times New Roman" w:cstheme="minorHAnsi"/>
          <w:lang w:eastAsia="en-GB"/>
        </w:rPr>
        <w:br/>
        <w:t>Location: Hampton Medical Centre</w:t>
      </w:r>
      <w:r w:rsidR="009F5702" w:rsidRPr="009F5702">
        <w:rPr>
          <w:rFonts w:eastAsia="Times New Roman" w:cstheme="minorHAnsi"/>
          <w:lang w:eastAsia="en-GB"/>
        </w:rPr>
        <w:br/>
      </w:r>
      <w:r w:rsidRPr="00CE5D1E">
        <w:rPr>
          <w:rFonts w:eastAsia="Times New Roman" w:cstheme="minorHAnsi"/>
          <w:lang w:eastAsia="en-GB"/>
        </w:rPr>
        <w:t>Attendees and Apologies: 13 attendees, including PPG Chair Diane Salkilld and Dr Sri. 8 apologies received.</w:t>
      </w:r>
    </w:p>
    <w:p w14:paraId="646D5A70" w14:textId="77777777" w:rsidR="009F5702" w:rsidRPr="009F5702" w:rsidRDefault="009F5702" w:rsidP="009F5702">
      <w:pPr>
        <w:spacing w:before="100" w:beforeAutospacing="1" w:after="100" w:afterAutospacing="1" w:line="240" w:lineRule="auto"/>
        <w:rPr>
          <w:rFonts w:eastAsia="Times New Roman" w:cstheme="minorHAnsi"/>
          <w:lang w:eastAsia="en-GB"/>
        </w:rPr>
      </w:pPr>
      <w:r w:rsidRPr="009F5702">
        <w:rPr>
          <w:rFonts w:eastAsia="Times New Roman" w:cstheme="minorHAnsi"/>
          <w:lang w:eastAsia="en-GB"/>
        </w:rPr>
        <w:t>Diane welcomed all attendees and opened the meeting.</w:t>
      </w:r>
    </w:p>
    <w:p w14:paraId="523355B9" w14:textId="77777777" w:rsidR="009F5702" w:rsidRPr="009F5702" w:rsidRDefault="00800829" w:rsidP="009F5702">
      <w:pPr>
        <w:spacing w:before="100" w:beforeAutospacing="1" w:after="100" w:afterAutospacing="1" w:line="240" w:lineRule="auto"/>
        <w:rPr>
          <w:rFonts w:eastAsia="Times New Roman" w:cstheme="minorHAnsi"/>
          <w:lang w:eastAsia="en-GB"/>
        </w:rPr>
      </w:pPr>
      <w:r>
        <w:rPr>
          <w:rFonts w:eastAsia="Times New Roman" w:cstheme="minorHAnsi"/>
          <w:lang w:eastAsia="en-GB"/>
        </w:rPr>
        <w:pict w14:anchorId="54E653A4">
          <v:rect id="_x0000_i1026" style="width:0;height:1.5pt" o:hralign="center" o:hrstd="t" o:hr="t" fillcolor="#a0a0a0" stroked="f"/>
        </w:pict>
      </w:r>
    </w:p>
    <w:p w14:paraId="4E0EE498" w14:textId="77777777" w:rsidR="00CE5D1E" w:rsidRPr="00CE5D1E" w:rsidRDefault="00CE5D1E" w:rsidP="00CE5D1E">
      <w:pPr>
        <w:numPr>
          <w:ilvl w:val="0"/>
          <w:numId w:val="28"/>
        </w:num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Welcome &amp; Apologies</w:t>
      </w:r>
    </w:p>
    <w:p w14:paraId="2C647FB3"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Diane welcomed all attendees and opened the meeting.</w:t>
      </w:r>
    </w:p>
    <w:p w14:paraId="2683BFC2" w14:textId="48B98171"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 xml:space="preserve">Two new members attended the PPG meeting for the first time. The </w:t>
      </w:r>
      <w:r>
        <w:rPr>
          <w:rFonts w:eastAsia="Times New Roman" w:cstheme="minorHAnsi"/>
          <w:lang w:eastAsia="en-GB"/>
        </w:rPr>
        <w:t>PPG</w:t>
      </w:r>
      <w:r w:rsidRPr="00CE5D1E">
        <w:rPr>
          <w:rFonts w:eastAsia="Times New Roman" w:cstheme="minorHAnsi"/>
          <w:lang w:eastAsia="en-GB"/>
        </w:rPr>
        <w:t xml:space="preserve"> welcomed them and hoped that they would continue to attend future meetings.</w:t>
      </w:r>
    </w:p>
    <w:p w14:paraId="7B09F906" w14:textId="0A2D8A89" w:rsidR="00CE5D1E" w:rsidRPr="00CE5D1E" w:rsidRDefault="00800829" w:rsidP="00CE5D1E">
      <w:pPr>
        <w:spacing w:before="100" w:beforeAutospacing="1" w:after="100" w:afterAutospacing="1" w:line="240" w:lineRule="auto"/>
        <w:rPr>
          <w:rFonts w:eastAsia="Times New Roman" w:cstheme="minorHAnsi"/>
          <w:lang w:eastAsia="en-GB"/>
        </w:rPr>
      </w:pPr>
      <w:r>
        <w:rPr>
          <w:rFonts w:eastAsia="Times New Roman" w:cstheme="minorHAnsi"/>
          <w:lang w:eastAsia="en-GB"/>
        </w:rPr>
        <w:pict w14:anchorId="23BC4EF3">
          <v:rect id="_x0000_i1027" style="width:0;height:1.5pt" o:hralign="center" o:hrstd="t" o:hr="t" fillcolor="#a0a0a0" stroked="f"/>
        </w:pict>
      </w:r>
    </w:p>
    <w:p w14:paraId="27604521" w14:textId="77777777" w:rsidR="00CE5D1E" w:rsidRPr="00CE5D1E" w:rsidRDefault="00CE5D1E" w:rsidP="00CE5D1E">
      <w:pPr>
        <w:numPr>
          <w:ilvl w:val="0"/>
          <w:numId w:val="29"/>
        </w:num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Minutes of Last Meeting &amp; Matters Arising</w:t>
      </w:r>
    </w:p>
    <w:p w14:paraId="3348B9B0" w14:textId="77777777" w:rsidR="00CE5D1E" w:rsidRPr="00CE5D1E" w:rsidRDefault="00CE5D1E" w:rsidP="00CE5D1E">
      <w:p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Patient Leaflet</w:t>
      </w:r>
    </w:p>
    <w:p w14:paraId="443E749B" w14:textId="68EA16D8"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patient leaflet remains an ongoing project. There have been several other priorities within the practice recently, including the recent CQC inspection and the significant amount of preparation required beforehand.</w:t>
      </w:r>
      <w:r>
        <w:rPr>
          <w:rFonts w:eastAsia="Times New Roman" w:cstheme="minorHAnsi"/>
          <w:lang w:eastAsia="en-GB"/>
        </w:rPr>
        <w:t xml:space="preserve"> </w:t>
      </w:r>
      <w:r w:rsidRPr="00CE5D1E">
        <w:rPr>
          <w:rFonts w:eastAsia="Times New Roman" w:cstheme="minorHAnsi"/>
          <w:lang w:eastAsia="en-GB"/>
        </w:rPr>
        <w:t>The practice is also now approaching the busy winter period; however, the patient leaflet remains an action point, and it is hoped that this will be completed ahead of the next PPG meeting.</w:t>
      </w:r>
      <w:r>
        <w:rPr>
          <w:rFonts w:eastAsia="Times New Roman" w:cstheme="minorHAnsi"/>
          <w:lang w:eastAsia="en-GB"/>
        </w:rPr>
        <w:br/>
      </w:r>
    </w:p>
    <w:p w14:paraId="2B0C3CA5" w14:textId="77777777" w:rsidR="00CE5D1E" w:rsidRPr="00CE5D1E" w:rsidRDefault="00CE5D1E" w:rsidP="00CE5D1E">
      <w:p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Patient Charter</w:t>
      </w:r>
    </w:p>
    <w:p w14:paraId="22BB8227" w14:textId="2622B594"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Patient Charter has now been updated. The revised document includes information regarding what patients can expect from the practice and its staff, as well as what the practice expects from patients.</w:t>
      </w:r>
      <w:r>
        <w:rPr>
          <w:rFonts w:eastAsia="Times New Roman" w:cstheme="minorHAnsi"/>
          <w:lang w:eastAsia="en-GB"/>
        </w:rPr>
        <w:t xml:space="preserve"> </w:t>
      </w:r>
      <w:r w:rsidRPr="00CE5D1E">
        <w:rPr>
          <w:rFonts w:eastAsia="Times New Roman" w:cstheme="minorHAnsi"/>
          <w:lang w:eastAsia="en-GB"/>
        </w:rPr>
        <w:t>The updated document now requires approval from all four GP partners before it can be published.</w:t>
      </w:r>
    </w:p>
    <w:p w14:paraId="5B486B66" w14:textId="77777777" w:rsidR="00CE5D1E" w:rsidRDefault="00CE5D1E" w:rsidP="00CE5D1E">
      <w:pPr>
        <w:spacing w:before="100" w:beforeAutospacing="1" w:after="100" w:afterAutospacing="1" w:line="240" w:lineRule="auto"/>
        <w:rPr>
          <w:rFonts w:eastAsia="Times New Roman" w:cstheme="minorHAnsi"/>
          <w:lang w:eastAsia="en-GB"/>
        </w:rPr>
      </w:pPr>
    </w:p>
    <w:p w14:paraId="1A627373" w14:textId="77777777" w:rsidR="00CE5D1E" w:rsidRDefault="00CE5D1E" w:rsidP="00CE5D1E">
      <w:pPr>
        <w:spacing w:before="100" w:beforeAutospacing="1" w:after="100" w:afterAutospacing="1" w:line="240" w:lineRule="auto"/>
        <w:rPr>
          <w:rFonts w:eastAsia="Times New Roman" w:cstheme="minorHAnsi"/>
          <w:lang w:eastAsia="en-GB"/>
        </w:rPr>
      </w:pPr>
    </w:p>
    <w:p w14:paraId="1D86408A" w14:textId="77777777" w:rsidR="00CE5D1E" w:rsidRPr="00CE5D1E" w:rsidRDefault="00CE5D1E" w:rsidP="00CE5D1E">
      <w:pPr>
        <w:spacing w:before="100" w:beforeAutospacing="1" w:after="100" w:afterAutospacing="1" w:line="240" w:lineRule="auto"/>
        <w:rPr>
          <w:rFonts w:eastAsia="Times New Roman" w:cstheme="minorHAnsi"/>
          <w:lang w:eastAsia="en-GB"/>
        </w:rPr>
      </w:pPr>
    </w:p>
    <w:p w14:paraId="0E7CD083" w14:textId="77777777" w:rsidR="00CE5D1E" w:rsidRPr="00CE5D1E" w:rsidRDefault="00CE5D1E" w:rsidP="00CE5D1E">
      <w:pPr>
        <w:numPr>
          <w:ilvl w:val="0"/>
          <w:numId w:val="30"/>
        </w:num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Compliments &amp; Feedback from Patients / PPG Members</w:t>
      </w:r>
    </w:p>
    <w:p w14:paraId="67F109FB" w14:textId="78D43BE9"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PPG member raised concerns regarding their experience when attending Syon Clinic, as part of Kingston Hospital, for cataract treatment</w:t>
      </w:r>
      <w:r>
        <w:rPr>
          <w:rFonts w:eastAsia="Times New Roman" w:cstheme="minorHAnsi"/>
          <w:lang w:eastAsia="en-GB"/>
        </w:rPr>
        <w:t xml:space="preserve">. </w:t>
      </w:r>
      <w:r w:rsidRPr="00CE5D1E">
        <w:rPr>
          <w:rFonts w:eastAsia="Times New Roman" w:cstheme="minorHAnsi"/>
          <w:lang w:eastAsia="en-GB"/>
        </w:rPr>
        <w:t>The member explained that they received a telephone call to arrange their appointment but felt that they were not given any alternative dates. They were advised that if they were unable to attend the date offered, they would be discharged from the service. As a result, they felt that they had no choice but to accept the appointment offered.</w:t>
      </w:r>
      <w:r>
        <w:rPr>
          <w:rFonts w:eastAsia="Times New Roman" w:cstheme="minorHAnsi"/>
          <w:lang w:eastAsia="en-GB"/>
        </w:rPr>
        <w:t xml:space="preserve"> </w:t>
      </w:r>
      <w:r w:rsidRPr="00CE5D1E">
        <w:rPr>
          <w:rFonts w:eastAsia="Times New Roman" w:cstheme="minorHAnsi"/>
          <w:lang w:eastAsia="en-GB"/>
        </w:rPr>
        <w:t>The member also commented that someone they knew had attended the same clinic privately and had received a very different experience.</w:t>
      </w:r>
    </w:p>
    <w:p w14:paraId="6520E215" w14:textId="2ED2FF25"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explained that they had recently attempted to make an appointment to see a GP and felt that the process had taken the whole morning. They received a message asking them to submit a photograph but felt there was a significant delay before the photograph was reviewed and the GP responded.</w:t>
      </w:r>
      <w:r>
        <w:rPr>
          <w:rFonts w:eastAsia="Times New Roman" w:cstheme="minorHAnsi"/>
          <w:lang w:eastAsia="en-GB"/>
        </w:rPr>
        <w:t xml:space="preserve"> </w:t>
      </w:r>
      <w:r w:rsidRPr="00CE5D1E">
        <w:rPr>
          <w:rFonts w:eastAsia="Times New Roman" w:cstheme="minorHAnsi"/>
          <w:lang w:eastAsia="en-GB"/>
        </w:rPr>
        <w:t>It was explained that when Rapid Health was discussed with the PPG in February, the system did not have the facility for patients to attach photographs directly to the triage form. Rapid Health is continuing to work towards introducing this functionality in the future.</w:t>
      </w:r>
      <w:r>
        <w:rPr>
          <w:rFonts w:eastAsia="Times New Roman" w:cstheme="minorHAnsi"/>
          <w:lang w:eastAsia="en-GB"/>
        </w:rPr>
        <w:t xml:space="preserve"> </w:t>
      </w:r>
      <w:r w:rsidRPr="00CE5D1E">
        <w:rPr>
          <w:rFonts w:eastAsia="Times New Roman" w:cstheme="minorHAnsi"/>
          <w:lang w:eastAsia="en-GB"/>
        </w:rPr>
        <w:t>There can also be a delay in photographs being actioned depending on where the photograph has been submitted. If it has been sent to the administrative email address, this can become busy, and the administrative inbox and telephone lines are not continuously manned. Similarly, the duty doctor may be seeing other patients and therefore may not be able to review the photograph immediately.</w:t>
      </w:r>
      <w:r>
        <w:rPr>
          <w:rFonts w:eastAsia="Times New Roman" w:cstheme="minorHAnsi"/>
          <w:lang w:eastAsia="en-GB"/>
        </w:rPr>
        <w:t xml:space="preserve"> </w:t>
      </w:r>
      <w:r w:rsidRPr="00CE5D1E">
        <w:rPr>
          <w:rFonts w:eastAsia="Times New Roman" w:cstheme="minorHAnsi"/>
          <w:lang w:eastAsia="en-GB"/>
        </w:rPr>
        <w:t>Dr Sri apologised to the member for the delay experienced.</w:t>
      </w:r>
    </w:p>
    <w:p w14:paraId="4992E447" w14:textId="091B2ED2"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explained that they had not been aware that they needed to repeat a blood test three months after their medication review. As a result, the blood test was missed and was eventually completed approximately six months later.</w:t>
      </w:r>
      <w:r>
        <w:rPr>
          <w:rFonts w:eastAsia="Times New Roman" w:cstheme="minorHAnsi"/>
          <w:lang w:eastAsia="en-GB"/>
        </w:rPr>
        <w:t xml:space="preserve"> </w:t>
      </w:r>
      <w:r w:rsidRPr="00CE5D1E">
        <w:rPr>
          <w:rFonts w:eastAsia="Times New Roman" w:cstheme="minorHAnsi"/>
          <w:lang w:eastAsia="en-GB"/>
        </w:rPr>
        <w:t>It was explained that, when a medication review is undertaken, the GP or pharmacist should advise the patient if a repeat blood test is required and when this should take place. Patients should then make a note of the date that the test is due.</w:t>
      </w:r>
      <w:r>
        <w:rPr>
          <w:rFonts w:eastAsia="Times New Roman" w:cstheme="minorHAnsi"/>
          <w:lang w:eastAsia="en-GB"/>
        </w:rPr>
        <w:t xml:space="preserve"> </w:t>
      </w:r>
      <w:r w:rsidRPr="00CE5D1E">
        <w:rPr>
          <w:rFonts w:eastAsia="Times New Roman" w:cstheme="minorHAnsi"/>
          <w:lang w:eastAsia="en-GB"/>
        </w:rPr>
        <w:t>The practice is unable to book blood tests at the time of the medication review where the appointment is required several months later, as the appointment diary does not open that far in advance. Patients are therefore required to remember that a repeat appointment is needed and contact the surgery when the appointment becomes available.</w:t>
      </w:r>
      <w:r>
        <w:rPr>
          <w:rFonts w:eastAsia="Times New Roman" w:cstheme="minorHAnsi"/>
          <w:lang w:eastAsia="en-GB"/>
        </w:rPr>
        <w:t xml:space="preserve"> </w:t>
      </w:r>
      <w:r w:rsidRPr="00CE5D1E">
        <w:rPr>
          <w:rFonts w:eastAsia="Times New Roman" w:cstheme="minorHAnsi"/>
          <w:lang w:eastAsia="en-GB"/>
        </w:rPr>
        <w:t>Blood test appointments can be arranged by telephone or, for patients who are nearby, at the reception desk.</w:t>
      </w:r>
    </w:p>
    <w:p w14:paraId="234C5754" w14:textId="7796AB2B"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practice is not aware of any GP surgery currently operating a general recall system for these types of blood tests. When the requirement for a repeat test is documented by the GP in the patient's medical records, reception staff can book the appointment when the patient contacts the surgery.</w:t>
      </w:r>
    </w:p>
    <w:p w14:paraId="524E87C7" w14:textId="77777777" w:rsidR="00CE5D1E" w:rsidRDefault="00CE5D1E" w:rsidP="00CE5D1E">
      <w:pPr>
        <w:spacing w:before="100" w:beforeAutospacing="1" w:after="100" w:afterAutospacing="1" w:line="240" w:lineRule="auto"/>
        <w:rPr>
          <w:rFonts w:eastAsia="Times New Roman" w:cstheme="minorHAnsi"/>
          <w:lang w:eastAsia="en-GB"/>
        </w:rPr>
      </w:pPr>
    </w:p>
    <w:p w14:paraId="336E5CDF" w14:textId="455080C8"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lastRenderedPageBreak/>
        <w:t>The results from the recent patient questionnaire and Positive Outcomes Report were discussed.</w:t>
      </w:r>
      <w:r>
        <w:rPr>
          <w:rFonts w:eastAsia="Times New Roman" w:cstheme="minorHAnsi"/>
          <w:lang w:eastAsia="en-GB"/>
        </w:rPr>
        <w:t xml:space="preserve"> </w:t>
      </w:r>
      <w:r w:rsidRPr="00CE5D1E">
        <w:rPr>
          <w:rFonts w:eastAsia="Times New Roman" w:cstheme="minorHAnsi"/>
          <w:lang w:eastAsia="en-GB"/>
        </w:rPr>
        <w:t>The practice was pleased with the results, particularly when compared with the national percentages.</w:t>
      </w:r>
      <w:r>
        <w:rPr>
          <w:rFonts w:eastAsia="Times New Roman" w:cstheme="minorHAnsi"/>
          <w:lang w:eastAsia="en-GB"/>
        </w:rPr>
        <w:t xml:space="preserve"> </w:t>
      </w:r>
      <w:r w:rsidRPr="00CE5D1E">
        <w:rPr>
          <w:rFonts w:eastAsia="Times New Roman" w:cstheme="minorHAnsi"/>
          <w:lang w:eastAsia="en-GB"/>
        </w:rPr>
        <w:t>It was noted that the reports are issued at the beginning of the year and therefore the results pre-date the implementation of Rapid Health.</w:t>
      </w:r>
      <w:r>
        <w:rPr>
          <w:rFonts w:eastAsia="Times New Roman" w:cstheme="minorHAnsi"/>
          <w:lang w:eastAsia="en-GB"/>
        </w:rPr>
        <w:t xml:space="preserve"> </w:t>
      </w:r>
      <w:r w:rsidRPr="00CE5D1E">
        <w:rPr>
          <w:rFonts w:eastAsia="Times New Roman" w:cstheme="minorHAnsi"/>
          <w:lang w:eastAsia="en-GB"/>
        </w:rPr>
        <w:t>The practice will review the results again at a future PPG meeting once the next report is available, which will provide an opportunity to assess patient feedback following the introduction of Rapid Health.</w:t>
      </w:r>
      <w:r>
        <w:rPr>
          <w:rFonts w:eastAsia="Times New Roman" w:cstheme="minorHAnsi"/>
          <w:lang w:eastAsia="en-GB"/>
        </w:rPr>
        <w:br/>
      </w:r>
    </w:p>
    <w:p w14:paraId="27FCB035" w14:textId="3C6947C8"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 xml:space="preserve">A member commented that they would prefer to speak to the same GP for </w:t>
      </w:r>
      <w:proofErr w:type="gramStart"/>
      <w:r w:rsidRPr="00CE5D1E">
        <w:rPr>
          <w:rFonts w:eastAsia="Times New Roman" w:cstheme="minorHAnsi"/>
          <w:lang w:eastAsia="en-GB"/>
        </w:rPr>
        <w:t>all of</w:t>
      </w:r>
      <w:proofErr w:type="gramEnd"/>
      <w:r w:rsidRPr="00CE5D1E">
        <w:rPr>
          <w:rFonts w:eastAsia="Times New Roman" w:cstheme="minorHAnsi"/>
          <w:lang w:eastAsia="en-GB"/>
        </w:rPr>
        <w:t xml:space="preserve"> their appointments.</w:t>
      </w:r>
      <w:r>
        <w:rPr>
          <w:rFonts w:eastAsia="Times New Roman" w:cstheme="minorHAnsi"/>
          <w:lang w:eastAsia="en-GB"/>
        </w:rPr>
        <w:t xml:space="preserve"> </w:t>
      </w:r>
      <w:r w:rsidRPr="00CE5D1E">
        <w:rPr>
          <w:rFonts w:eastAsia="Times New Roman" w:cstheme="minorHAnsi"/>
          <w:lang w:eastAsia="en-GB"/>
        </w:rPr>
        <w:t>It was explained that this is possible and patients can request a specific GP when booking an appointment. Patients using the Rapid Health triage form can specify their preferred GP, or they can request a particular GP when speaking to a receptionist.</w:t>
      </w:r>
      <w:r>
        <w:rPr>
          <w:rFonts w:eastAsia="Times New Roman" w:cstheme="minorHAnsi"/>
          <w:lang w:eastAsia="en-GB"/>
        </w:rPr>
        <w:t xml:space="preserve"> </w:t>
      </w:r>
      <w:r w:rsidRPr="00CE5D1E">
        <w:rPr>
          <w:rFonts w:eastAsia="Times New Roman" w:cstheme="minorHAnsi"/>
          <w:lang w:eastAsia="en-GB"/>
        </w:rPr>
        <w:t>This will depend on the availability of the requested GP, including their working days and annual leave, as well as the clinical needs of the patient.</w:t>
      </w:r>
      <w:r>
        <w:rPr>
          <w:rFonts w:eastAsia="Times New Roman" w:cstheme="minorHAnsi"/>
          <w:lang w:eastAsia="en-GB"/>
        </w:rPr>
        <w:t xml:space="preserve"> </w:t>
      </w:r>
      <w:r w:rsidRPr="00CE5D1E">
        <w:rPr>
          <w:rFonts w:eastAsia="Times New Roman" w:cstheme="minorHAnsi"/>
          <w:lang w:eastAsia="en-GB"/>
        </w:rPr>
        <w:t>Where a concern requires assessment by the duty doctor, this may not always be the patient's usual GP. However, the duty doctor will have access to the patient's medical records and will therefore be able to review their previous notes.</w:t>
      </w:r>
      <w:r>
        <w:rPr>
          <w:rFonts w:eastAsia="Times New Roman" w:cstheme="minorHAnsi"/>
          <w:lang w:eastAsia="en-GB"/>
        </w:rPr>
        <w:br/>
      </w:r>
    </w:p>
    <w:p w14:paraId="2C12D4AD" w14:textId="2DF3964E"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provided positive feedback following an appointment with Dr Ahmed Eid and described the interaction positively.</w:t>
      </w:r>
      <w:r>
        <w:rPr>
          <w:rFonts w:eastAsia="Times New Roman" w:cstheme="minorHAnsi"/>
          <w:lang w:eastAsia="en-GB"/>
        </w:rPr>
        <w:t xml:space="preserve"> </w:t>
      </w:r>
      <w:r w:rsidRPr="00CE5D1E">
        <w:rPr>
          <w:rFonts w:eastAsia="Times New Roman" w:cstheme="minorHAnsi"/>
          <w:lang w:eastAsia="en-GB"/>
        </w:rPr>
        <w:t>Further positive comments were also made about Dr Ahmed Eid by other PPG members.</w:t>
      </w:r>
      <w:r>
        <w:rPr>
          <w:rFonts w:eastAsia="Times New Roman" w:cstheme="minorHAnsi"/>
          <w:lang w:eastAsia="en-GB"/>
        </w:rPr>
        <w:br/>
      </w:r>
    </w:p>
    <w:p w14:paraId="5F2B2344" w14:textId="74D9EF39"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Positive feedback was provided regarding Dimple, one of the practice receptionists. This led to further positive feedback from several PPG members regarding the wider reception team.</w:t>
      </w:r>
      <w:r>
        <w:rPr>
          <w:rFonts w:eastAsia="Times New Roman" w:cstheme="minorHAnsi"/>
          <w:lang w:eastAsia="en-GB"/>
        </w:rPr>
        <w:t xml:space="preserve"> </w:t>
      </w:r>
      <w:r w:rsidRPr="00CE5D1E">
        <w:rPr>
          <w:rFonts w:eastAsia="Times New Roman" w:cstheme="minorHAnsi"/>
          <w:lang w:eastAsia="en-GB"/>
        </w:rPr>
        <w:t>Members commented that the receptionists they had dealt with had been kind, friendly and helpful. Some members reflected that, in the past, they had found it difficult to approach reception and had sometimes felt as though they were a burden when asking for assistance.</w:t>
      </w:r>
      <w:r>
        <w:rPr>
          <w:rFonts w:eastAsia="Times New Roman" w:cstheme="minorHAnsi"/>
          <w:lang w:eastAsia="en-GB"/>
        </w:rPr>
        <w:t xml:space="preserve"> </w:t>
      </w:r>
      <w:r w:rsidRPr="00CE5D1E">
        <w:rPr>
          <w:rFonts w:eastAsia="Times New Roman" w:cstheme="minorHAnsi"/>
          <w:lang w:eastAsia="en-GB"/>
        </w:rPr>
        <w:t>Members felt that the current reception team had created a much more positive experience. They commented that staff were willing to help, including assisting patients with completing forms where they were unable to do so themselves.</w:t>
      </w:r>
      <w:r>
        <w:rPr>
          <w:rFonts w:eastAsia="Times New Roman" w:cstheme="minorHAnsi"/>
          <w:lang w:eastAsia="en-GB"/>
        </w:rPr>
        <w:br/>
      </w:r>
    </w:p>
    <w:p w14:paraId="50A1F701" w14:textId="228093DD"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asked whether new patients are offered an appointment when they register with the practice</w:t>
      </w:r>
      <w:r>
        <w:rPr>
          <w:rFonts w:eastAsia="Times New Roman" w:cstheme="minorHAnsi"/>
          <w:lang w:eastAsia="en-GB"/>
        </w:rPr>
        <w:t xml:space="preserve"> </w:t>
      </w:r>
      <w:r w:rsidRPr="00CE5D1E">
        <w:rPr>
          <w:rFonts w:eastAsia="Times New Roman" w:cstheme="minorHAnsi"/>
          <w:lang w:eastAsia="en-GB"/>
        </w:rPr>
        <w:t>Dr Sri explained that, as part of the registration process, new patients are asked to complete a health questionnaire. If any concerns are identified from the information provided, the patient will be contacted and an appointment arranged where appropriate.</w:t>
      </w:r>
      <w:r>
        <w:rPr>
          <w:rFonts w:eastAsia="Times New Roman" w:cstheme="minorHAnsi"/>
          <w:lang w:eastAsia="en-GB"/>
        </w:rPr>
        <w:t xml:space="preserve"> </w:t>
      </w:r>
      <w:r w:rsidRPr="00CE5D1E">
        <w:rPr>
          <w:rFonts w:eastAsia="Times New Roman" w:cstheme="minorHAnsi"/>
          <w:lang w:eastAsia="en-GB"/>
        </w:rPr>
        <w:t>Once registration has been completed, patients are also sent a message confirming that they are registered with the practice. This includes information about how to access appointments and details of the practice website.</w:t>
      </w:r>
    </w:p>
    <w:p w14:paraId="36D9B145" w14:textId="77777777" w:rsidR="00CE5D1E" w:rsidRDefault="00CE5D1E" w:rsidP="00CE5D1E">
      <w:pPr>
        <w:spacing w:before="100" w:beforeAutospacing="1" w:after="100" w:afterAutospacing="1" w:line="240" w:lineRule="auto"/>
        <w:rPr>
          <w:rFonts w:eastAsia="Times New Roman" w:cstheme="minorHAnsi"/>
          <w:lang w:eastAsia="en-GB"/>
        </w:rPr>
      </w:pPr>
    </w:p>
    <w:p w14:paraId="3BBF65A2" w14:textId="77777777" w:rsidR="00CE5D1E" w:rsidRDefault="00CE5D1E" w:rsidP="00CE5D1E">
      <w:pPr>
        <w:spacing w:before="100" w:beforeAutospacing="1" w:after="100" w:afterAutospacing="1" w:line="240" w:lineRule="auto"/>
        <w:rPr>
          <w:rFonts w:eastAsia="Times New Roman" w:cstheme="minorHAnsi"/>
          <w:lang w:eastAsia="en-GB"/>
        </w:rPr>
      </w:pPr>
    </w:p>
    <w:p w14:paraId="5363397A" w14:textId="67BB4315"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lastRenderedPageBreak/>
        <w:t>A member asked how patients can find information about the different services provided by the practice.</w:t>
      </w:r>
      <w:r>
        <w:rPr>
          <w:rFonts w:eastAsia="Times New Roman" w:cstheme="minorHAnsi"/>
          <w:lang w:eastAsia="en-GB"/>
        </w:rPr>
        <w:t xml:space="preserve"> </w:t>
      </w:r>
      <w:r w:rsidRPr="00CE5D1E">
        <w:rPr>
          <w:rFonts w:eastAsia="Times New Roman" w:cstheme="minorHAnsi"/>
          <w:lang w:eastAsia="en-GB"/>
        </w:rPr>
        <w:t>It was explained that information about the services available is provided in several places, including the practice website, the television screen within the surgery, the banner outside the practice and posters displayed in the waiting room.</w:t>
      </w:r>
      <w:r>
        <w:rPr>
          <w:rFonts w:eastAsia="Times New Roman" w:cstheme="minorHAnsi"/>
          <w:lang w:eastAsia="en-GB"/>
        </w:rPr>
        <w:t xml:space="preserve"> </w:t>
      </w:r>
      <w:r w:rsidRPr="00CE5D1E">
        <w:rPr>
          <w:rFonts w:eastAsia="Times New Roman" w:cstheme="minorHAnsi"/>
          <w:lang w:eastAsia="en-GB"/>
        </w:rPr>
        <w:t>It was noted that many telephone queries received by reception can be answered using the information already available on the practice website and therefore patients are encouraged to check the website before contacting the practice where possible.</w:t>
      </w:r>
      <w:r>
        <w:rPr>
          <w:rFonts w:eastAsia="Times New Roman" w:cstheme="minorHAnsi"/>
          <w:lang w:eastAsia="en-GB"/>
        </w:rPr>
        <w:t xml:space="preserve"> </w:t>
      </w:r>
      <w:r w:rsidRPr="00CE5D1E">
        <w:rPr>
          <w:rFonts w:eastAsia="Times New Roman" w:cstheme="minorHAnsi"/>
          <w:lang w:eastAsia="en-GB"/>
        </w:rPr>
        <w:t>The website has recently been reviewed and updated, including adding new information and removing information that is no longer relevant. PPG members were encouraged to take some time to look through the website so that they are familiar with the information available.</w:t>
      </w:r>
      <w:r>
        <w:rPr>
          <w:rFonts w:eastAsia="Times New Roman" w:cstheme="minorHAnsi"/>
          <w:lang w:eastAsia="en-GB"/>
        </w:rPr>
        <w:br/>
      </w:r>
    </w:p>
    <w:p w14:paraId="54BE9953" w14:textId="160973B1"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provided positive feedback regarding both the Rapid Health system and the practice staff. They explained that when they contact the practice for an appointment, they are consistently offered a face-to-face appointment with their preferred GP.</w:t>
      </w:r>
      <w:r>
        <w:rPr>
          <w:rFonts w:eastAsia="Times New Roman" w:cstheme="minorHAnsi"/>
          <w:lang w:eastAsia="en-GB"/>
        </w:rPr>
        <w:br/>
      </w:r>
    </w:p>
    <w:p w14:paraId="2F0CEFA0" w14:textId="77777777"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Further positive comments were shared regarding Dr Ahmed Eid and the reception team.</w:t>
      </w:r>
    </w:p>
    <w:p w14:paraId="5FEEAEE7" w14:textId="2669C9F2" w:rsidR="00CE5D1E" w:rsidRPr="00CE5D1E" w:rsidRDefault="00800829" w:rsidP="00CE5D1E">
      <w:pPr>
        <w:spacing w:before="100" w:beforeAutospacing="1" w:after="100" w:afterAutospacing="1" w:line="240" w:lineRule="auto"/>
        <w:rPr>
          <w:rFonts w:eastAsia="Times New Roman" w:cstheme="minorHAnsi"/>
          <w:lang w:eastAsia="en-GB"/>
        </w:rPr>
      </w:pPr>
      <w:r>
        <w:rPr>
          <w:rFonts w:eastAsia="Times New Roman" w:cstheme="minorHAnsi"/>
          <w:lang w:eastAsia="en-GB"/>
        </w:rPr>
        <w:pict w14:anchorId="62B8B732">
          <v:rect id="_x0000_i1028" style="width:0;height:1.5pt" o:hralign="center" o:hrstd="t" o:hr="t" fillcolor="#a0a0a0" stroked="f"/>
        </w:pict>
      </w:r>
    </w:p>
    <w:p w14:paraId="1E51AB3D" w14:textId="77777777" w:rsidR="00CE5D1E" w:rsidRPr="00CE5D1E" w:rsidRDefault="00CE5D1E" w:rsidP="00CE5D1E">
      <w:pPr>
        <w:numPr>
          <w:ilvl w:val="0"/>
          <w:numId w:val="31"/>
        </w:num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Updates from the Surgery</w:t>
      </w:r>
    </w:p>
    <w:p w14:paraId="3E22FC08" w14:textId="77777777" w:rsidR="00CE5D1E" w:rsidRPr="00CE5D1E" w:rsidRDefault="00CE5D1E" w:rsidP="00CE5D1E">
      <w:p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Staff Changes</w:t>
      </w:r>
    </w:p>
    <w:p w14:paraId="5F2B9393"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practice recently said goodbye to three GP registrars who had been working at Hampton Medical Centre since February: Dr Motizada, Dr Dhavala and Dr Zhang. All three have now returned to the hospital to continue with their next placement.</w:t>
      </w:r>
    </w:p>
    <w:p w14:paraId="25C951FC"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practice has also said goodbye to Dr Raja. Dr Raja has recently qualified as a GP and has moved to another practice closer to home due to the length of her commute to Hampton Medical Centre.</w:t>
      </w:r>
    </w:p>
    <w:p w14:paraId="375AF362"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practice has welcomed four new GP registrars: Dr Young, Dr Eid, Dr Linn and Dr Pereira-Rodrigues. They will remain at the practice until February 2027, when the registrar placements will change again.</w:t>
      </w:r>
    </w:p>
    <w:p w14:paraId="3737D157" w14:textId="676D588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There have also been several new receptionists joining the practice. These include Farz, Eva and Abigail, who members may have already met at reception or spoken to on the telephone.</w:t>
      </w:r>
      <w:r>
        <w:rPr>
          <w:rFonts w:eastAsia="Times New Roman" w:cstheme="minorHAnsi"/>
          <w:lang w:eastAsia="en-GB"/>
        </w:rPr>
        <w:br/>
      </w:r>
    </w:p>
    <w:p w14:paraId="62CD5A73" w14:textId="77777777" w:rsidR="00CE5D1E" w:rsidRDefault="00CE5D1E" w:rsidP="00CE5D1E">
      <w:pPr>
        <w:spacing w:before="100" w:beforeAutospacing="1" w:after="100" w:afterAutospacing="1" w:line="240" w:lineRule="auto"/>
        <w:rPr>
          <w:rFonts w:eastAsia="Times New Roman" w:cstheme="minorHAnsi"/>
          <w:b/>
          <w:bCs/>
          <w:lang w:eastAsia="en-GB"/>
        </w:rPr>
      </w:pPr>
    </w:p>
    <w:p w14:paraId="43C64893" w14:textId="77777777" w:rsidR="00CE5D1E" w:rsidRDefault="00CE5D1E" w:rsidP="00CE5D1E">
      <w:pPr>
        <w:spacing w:before="100" w:beforeAutospacing="1" w:after="100" w:afterAutospacing="1" w:line="240" w:lineRule="auto"/>
        <w:rPr>
          <w:rFonts w:eastAsia="Times New Roman" w:cstheme="minorHAnsi"/>
          <w:b/>
          <w:bCs/>
          <w:lang w:eastAsia="en-GB"/>
        </w:rPr>
      </w:pPr>
    </w:p>
    <w:p w14:paraId="7366CF2B" w14:textId="7B13DB05" w:rsidR="00CE5D1E" w:rsidRPr="00CE5D1E" w:rsidRDefault="00CE5D1E" w:rsidP="00CE5D1E">
      <w:p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lastRenderedPageBreak/>
        <w:t>Patient List Size</w:t>
      </w:r>
    </w:p>
    <w:p w14:paraId="0C0CF05A" w14:textId="76324352"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practice patient list has reduced in size recently. However, this reduction is not considered to be at a concerning rate.</w:t>
      </w:r>
      <w:r>
        <w:rPr>
          <w:rFonts w:eastAsia="Times New Roman" w:cstheme="minorHAnsi"/>
          <w:lang w:eastAsia="en-GB"/>
        </w:rPr>
        <w:t xml:space="preserve"> </w:t>
      </w:r>
      <w:r w:rsidRPr="00CE5D1E">
        <w:rPr>
          <w:rFonts w:eastAsia="Times New Roman" w:cstheme="minorHAnsi"/>
          <w:lang w:eastAsia="en-GB"/>
        </w:rPr>
        <w:t xml:space="preserve">NHS England has undertaken FP69 deductions across GP practices to remove patients from practice lists where they </w:t>
      </w:r>
      <w:proofErr w:type="gramStart"/>
      <w:r w:rsidRPr="00CE5D1E">
        <w:rPr>
          <w:rFonts w:eastAsia="Times New Roman" w:cstheme="minorHAnsi"/>
          <w:lang w:eastAsia="en-GB"/>
        </w:rPr>
        <w:t>are considered to be</w:t>
      </w:r>
      <w:proofErr w:type="gramEnd"/>
      <w:r w:rsidRPr="00CE5D1E">
        <w:rPr>
          <w:rFonts w:eastAsia="Times New Roman" w:cstheme="minorHAnsi"/>
          <w:lang w:eastAsia="en-GB"/>
        </w:rPr>
        <w:t xml:space="preserve"> 'ghost patients'.</w:t>
      </w:r>
    </w:p>
    <w:p w14:paraId="170F8583" w14:textId="77777777" w:rsidR="00AB2EB2" w:rsidRPr="00CE5D1E" w:rsidRDefault="00AB2EB2" w:rsidP="00CE5D1E">
      <w:pPr>
        <w:spacing w:before="100" w:beforeAutospacing="1" w:after="100" w:afterAutospacing="1" w:line="240" w:lineRule="auto"/>
        <w:rPr>
          <w:rFonts w:eastAsia="Times New Roman" w:cstheme="minorHAnsi"/>
          <w:lang w:eastAsia="en-GB"/>
        </w:rPr>
      </w:pPr>
    </w:p>
    <w:p w14:paraId="57EFEA40" w14:textId="77777777" w:rsidR="00CE5D1E" w:rsidRPr="00CE5D1E" w:rsidRDefault="00CE5D1E" w:rsidP="00CE5D1E">
      <w:p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DNA Figures</w:t>
      </w:r>
    </w:p>
    <w:p w14:paraId="29FA7663"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DNA figures since the last PPG meeting will be inserted below:</w:t>
      </w:r>
    </w:p>
    <w:tbl>
      <w:tblPr>
        <w:tblStyle w:val="TableGrid"/>
        <w:tblW w:w="0" w:type="auto"/>
        <w:tblLook w:val="04A0" w:firstRow="1" w:lastRow="0" w:firstColumn="1" w:lastColumn="0" w:noHBand="0" w:noVBand="1"/>
      </w:tblPr>
      <w:tblGrid>
        <w:gridCol w:w="2254"/>
        <w:gridCol w:w="2254"/>
        <w:gridCol w:w="2254"/>
        <w:gridCol w:w="2254"/>
      </w:tblGrid>
      <w:tr w:rsidR="00CE5D1E" w14:paraId="278ED8E8" w14:textId="77777777" w:rsidTr="004B51FD">
        <w:tc>
          <w:tcPr>
            <w:tcW w:w="2254" w:type="dxa"/>
          </w:tcPr>
          <w:p w14:paraId="7336B2EF" w14:textId="77777777" w:rsidR="00CE5D1E" w:rsidRDefault="00CE5D1E" w:rsidP="004B51FD"/>
        </w:tc>
        <w:tc>
          <w:tcPr>
            <w:tcW w:w="2254" w:type="dxa"/>
          </w:tcPr>
          <w:p w14:paraId="147B8286" w14:textId="77777777" w:rsidR="00CE5D1E" w:rsidRDefault="00CE5D1E" w:rsidP="004B51FD">
            <w:r>
              <w:t>NURSING</w:t>
            </w:r>
          </w:p>
        </w:tc>
        <w:tc>
          <w:tcPr>
            <w:tcW w:w="2254" w:type="dxa"/>
          </w:tcPr>
          <w:p w14:paraId="614B005B" w14:textId="77777777" w:rsidR="00CE5D1E" w:rsidRDefault="00CE5D1E" w:rsidP="004B51FD">
            <w:r>
              <w:t>GP</w:t>
            </w:r>
          </w:p>
        </w:tc>
        <w:tc>
          <w:tcPr>
            <w:tcW w:w="2254" w:type="dxa"/>
          </w:tcPr>
          <w:p w14:paraId="15598D4F" w14:textId="77777777" w:rsidR="00CE5D1E" w:rsidRDefault="00CE5D1E" w:rsidP="004B51FD">
            <w:r>
              <w:t>TOTAL</w:t>
            </w:r>
          </w:p>
        </w:tc>
      </w:tr>
      <w:tr w:rsidR="00CE5D1E" w14:paraId="6D497C88" w14:textId="77777777" w:rsidTr="004B51FD">
        <w:tc>
          <w:tcPr>
            <w:tcW w:w="2254" w:type="dxa"/>
          </w:tcPr>
          <w:p w14:paraId="2E240184" w14:textId="77777777" w:rsidR="00CE5D1E" w:rsidRDefault="00CE5D1E" w:rsidP="004B51FD">
            <w:r>
              <w:t>MAY</w:t>
            </w:r>
          </w:p>
        </w:tc>
        <w:tc>
          <w:tcPr>
            <w:tcW w:w="2254" w:type="dxa"/>
          </w:tcPr>
          <w:p w14:paraId="365AF880" w14:textId="77777777" w:rsidR="00CE5D1E" w:rsidRDefault="00CE5D1E" w:rsidP="004B51FD">
            <w:r>
              <w:t>57</w:t>
            </w:r>
          </w:p>
        </w:tc>
        <w:tc>
          <w:tcPr>
            <w:tcW w:w="2254" w:type="dxa"/>
          </w:tcPr>
          <w:p w14:paraId="5AFC0E48" w14:textId="77777777" w:rsidR="00CE5D1E" w:rsidRDefault="00CE5D1E" w:rsidP="004B51FD">
            <w:r>
              <w:t>48</w:t>
            </w:r>
          </w:p>
        </w:tc>
        <w:tc>
          <w:tcPr>
            <w:tcW w:w="2254" w:type="dxa"/>
          </w:tcPr>
          <w:p w14:paraId="12BCBA73" w14:textId="77777777" w:rsidR="00CE5D1E" w:rsidRDefault="00CE5D1E" w:rsidP="004B51FD">
            <w:r>
              <w:t>105</w:t>
            </w:r>
          </w:p>
        </w:tc>
      </w:tr>
      <w:tr w:rsidR="00CE5D1E" w14:paraId="12A9F306" w14:textId="77777777" w:rsidTr="004B51FD">
        <w:tc>
          <w:tcPr>
            <w:tcW w:w="2254" w:type="dxa"/>
          </w:tcPr>
          <w:p w14:paraId="373B546F" w14:textId="77777777" w:rsidR="00CE5D1E" w:rsidRDefault="00CE5D1E" w:rsidP="004B51FD">
            <w:r>
              <w:t>JUNE</w:t>
            </w:r>
          </w:p>
        </w:tc>
        <w:tc>
          <w:tcPr>
            <w:tcW w:w="2254" w:type="dxa"/>
          </w:tcPr>
          <w:p w14:paraId="7A22F6DE" w14:textId="77777777" w:rsidR="00CE5D1E" w:rsidRDefault="00CE5D1E" w:rsidP="004B51FD">
            <w:r>
              <w:t>59</w:t>
            </w:r>
          </w:p>
        </w:tc>
        <w:tc>
          <w:tcPr>
            <w:tcW w:w="2254" w:type="dxa"/>
          </w:tcPr>
          <w:p w14:paraId="2A65ACF8" w14:textId="77777777" w:rsidR="00CE5D1E" w:rsidRDefault="00CE5D1E" w:rsidP="004B51FD">
            <w:r>
              <w:t>75</w:t>
            </w:r>
          </w:p>
        </w:tc>
        <w:tc>
          <w:tcPr>
            <w:tcW w:w="2254" w:type="dxa"/>
          </w:tcPr>
          <w:p w14:paraId="19A96590" w14:textId="77777777" w:rsidR="00CE5D1E" w:rsidRDefault="00CE5D1E" w:rsidP="004B51FD">
            <w:r>
              <w:t>134</w:t>
            </w:r>
          </w:p>
        </w:tc>
      </w:tr>
      <w:tr w:rsidR="00CE5D1E" w14:paraId="13F58038" w14:textId="77777777" w:rsidTr="004B51FD">
        <w:tc>
          <w:tcPr>
            <w:tcW w:w="2254" w:type="dxa"/>
          </w:tcPr>
          <w:p w14:paraId="1CDCD904" w14:textId="77777777" w:rsidR="00CE5D1E" w:rsidRDefault="00CE5D1E" w:rsidP="004B51FD">
            <w:r>
              <w:t>JULY</w:t>
            </w:r>
          </w:p>
        </w:tc>
        <w:tc>
          <w:tcPr>
            <w:tcW w:w="2254" w:type="dxa"/>
          </w:tcPr>
          <w:p w14:paraId="5F7E2BE5" w14:textId="77777777" w:rsidR="00CE5D1E" w:rsidRDefault="00CE5D1E" w:rsidP="004B51FD">
            <w:r>
              <w:t>73</w:t>
            </w:r>
          </w:p>
        </w:tc>
        <w:tc>
          <w:tcPr>
            <w:tcW w:w="2254" w:type="dxa"/>
          </w:tcPr>
          <w:p w14:paraId="0666C7F0" w14:textId="77777777" w:rsidR="00CE5D1E" w:rsidRDefault="00CE5D1E" w:rsidP="004B51FD">
            <w:r>
              <w:t>72</w:t>
            </w:r>
          </w:p>
        </w:tc>
        <w:tc>
          <w:tcPr>
            <w:tcW w:w="2254" w:type="dxa"/>
          </w:tcPr>
          <w:p w14:paraId="3010EA33" w14:textId="77777777" w:rsidR="00CE5D1E" w:rsidRDefault="00CE5D1E" w:rsidP="004B51FD">
            <w:r>
              <w:t>145</w:t>
            </w:r>
          </w:p>
        </w:tc>
      </w:tr>
      <w:tr w:rsidR="00CE5D1E" w14:paraId="2F0059B8" w14:textId="77777777" w:rsidTr="004B51FD">
        <w:tc>
          <w:tcPr>
            <w:tcW w:w="2254" w:type="dxa"/>
          </w:tcPr>
          <w:p w14:paraId="4C44A814" w14:textId="77777777" w:rsidR="00CE5D1E" w:rsidRDefault="00CE5D1E" w:rsidP="004B51FD">
            <w:r>
              <w:t>AUGUST</w:t>
            </w:r>
          </w:p>
        </w:tc>
        <w:tc>
          <w:tcPr>
            <w:tcW w:w="2254" w:type="dxa"/>
          </w:tcPr>
          <w:p w14:paraId="00F0E8E7" w14:textId="77777777" w:rsidR="00CE5D1E" w:rsidRDefault="00CE5D1E" w:rsidP="004B51FD">
            <w:r>
              <w:t>53</w:t>
            </w:r>
          </w:p>
        </w:tc>
        <w:tc>
          <w:tcPr>
            <w:tcW w:w="2254" w:type="dxa"/>
          </w:tcPr>
          <w:p w14:paraId="35238D08" w14:textId="77777777" w:rsidR="00CE5D1E" w:rsidRDefault="00CE5D1E" w:rsidP="004B51FD">
            <w:r>
              <w:t>38</w:t>
            </w:r>
          </w:p>
        </w:tc>
        <w:tc>
          <w:tcPr>
            <w:tcW w:w="2254" w:type="dxa"/>
          </w:tcPr>
          <w:p w14:paraId="2FE63EB4" w14:textId="77777777" w:rsidR="00CE5D1E" w:rsidRDefault="00CE5D1E" w:rsidP="004B51FD">
            <w:r>
              <w:t>91</w:t>
            </w:r>
          </w:p>
        </w:tc>
      </w:tr>
    </w:tbl>
    <w:p w14:paraId="089C8557" w14:textId="3948E32D" w:rsidR="00CE5D1E" w:rsidRPr="00CE5D1E" w:rsidRDefault="00CE5D1E" w:rsidP="00CE5D1E">
      <w:pPr>
        <w:spacing w:before="100" w:beforeAutospacing="1" w:after="100" w:afterAutospacing="1" w:line="240" w:lineRule="auto"/>
        <w:rPr>
          <w:rFonts w:eastAsia="Times New Roman" w:cstheme="minorHAnsi"/>
          <w:lang w:eastAsia="en-GB"/>
        </w:rPr>
      </w:pPr>
    </w:p>
    <w:p w14:paraId="77B4181E" w14:textId="77777777" w:rsidR="00CE5D1E" w:rsidRPr="00CE5D1E" w:rsidRDefault="00CE5D1E" w:rsidP="00CE5D1E">
      <w:p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Face-to-Face versus Telephone Appointments</w:t>
      </w:r>
    </w:p>
    <w:p w14:paraId="641F89B6" w14:textId="468B2727"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latest figures were discussed.</w:t>
      </w:r>
      <w:r>
        <w:rPr>
          <w:rFonts w:eastAsia="Times New Roman" w:cstheme="minorHAnsi"/>
          <w:lang w:eastAsia="en-GB"/>
        </w:rPr>
        <w:t xml:space="preserve"> </w:t>
      </w:r>
      <w:r w:rsidRPr="00CE5D1E">
        <w:rPr>
          <w:rFonts w:eastAsia="Times New Roman" w:cstheme="minorHAnsi"/>
          <w:lang w:eastAsia="en-GB"/>
        </w:rPr>
        <w:t>In a full normal GP clinic, where the GP is not working as the duty doctor, approximately 62% of appointments are telephone consultations and 38% are face-to-face appointments.</w:t>
      </w:r>
    </w:p>
    <w:p w14:paraId="2D90116F" w14:textId="77777777" w:rsidR="00CE5D1E" w:rsidRDefault="00CE5D1E" w:rsidP="00CE5D1E">
      <w:pPr>
        <w:spacing w:before="100" w:beforeAutospacing="1" w:after="100" w:afterAutospacing="1" w:line="240" w:lineRule="auto"/>
        <w:rPr>
          <w:rFonts w:eastAsia="Times New Roman" w:cstheme="minorHAnsi"/>
          <w:lang w:eastAsia="en-GB"/>
        </w:rPr>
      </w:pPr>
    </w:p>
    <w:p w14:paraId="021E5F22" w14:textId="0CE33FA2" w:rsidR="00CE5D1E" w:rsidRPr="00CE5D1E" w:rsidRDefault="00800829" w:rsidP="00CE5D1E">
      <w:pPr>
        <w:spacing w:before="100" w:beforeAutospacing="1" w:after="100" w:afterAutospacing="1" w:line="240" w:lineRule="auto"/>
        <w:rPr>
          <w:rFonts w:eastAsia="Times New Roman" w:cstheme="minorHAnsi"/>
          <w:lang w:eastAsia="en-GB"/>
        </w:rPr>
      </w:pPr>
      <w:r>
        <w:rPr>
          <w:rFonts w:eastAsia="Times New Roman" w:cstheme="minorHAnsi"/>
          <w:lang w:eastAsia="en-GB"/>
        </w:rPr>
        <w:pict w14:anchorId="62345665">
          <v:rect id="_x0000_i1029" style="width:0;height:1.5pt" o:hralign="center" o:hrstd="t" o:hr="t" fillcolor="#a0a0a0" stroked="f"/>
        </w:pict>
      </w:r>
    </w:p>
    <w:p w14:paraId="28F2E52F" w14:textId="77777777" w:rsidR="00CE5D1E" w:rsidRPr="00CE5D1E" w:rsidRDefault="00CE5D1E" w:rsidP="00CE5D1E">
      <w:pPr>
        <w:numPr>
          <w:ilvl w:val="0"/>
          <w:numId w:val="32"/>
        </w:num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CQC Inspection</w:t>
      </w:r>
    </w:p>
    <w:p w14:paraId="35F8410B" w14:textId="626378E3"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practice has not yet received the final CQC inspection report.</w:t>
      </w:r>
      <w:r>
        <w:rPr>
          <w:rFonts w:eastAsia="Times New Roman" w:cstheme="minorHAnsi"/>
          <w:lang w:eastAsia="en-GB"/>
        </w:rPr>
        <w:t xml:space="preserve"> </w:t>
      </w:r>
      <w:r w:rsidRPr="00CE5D1E">
        <w:rPr>
          <w:rFonts w:eastAsia="Times New Roman" w:cstheme="minorHAnsi"/>
          <w:lang w:eastAsia="en-GB"/>
        </w:rPr>
        <w:t>It was explained that the report can take up to 50 days from the date of the inspection to be issued. The practice expects to receive the report within the next couple of weeks</w:t>
      </w:r>
      <w:r w:rsidR="00AB2EB2">
        <w:rPr>
          <w:rFonts w:eastAsia="Times New Roman" w:cstheme="minorHAnsi"/>
          <w:lang w:eastAsia="en-GB"/>
        </w:rPr>
        <w:t>, which can be discussed at the next PPG meeting.</w:t>
      </w:r>
    </w:p>
    <w:p w14:paraId="58128284" w14:textId="1EA13313" w:rsidR="00CE5D1E" w:rsidRDefault="00800829" w:rsidP="00CE5D1E">
      <w:pPr>
        <w:spacing w:before="100" w:beforeAutospacing="1" w:after="100" w:afterAutospacing="1" w:line="240" w:lineRule="auto"/>
        <w:rPr>
          <w:rFonts w:eastAsia="Times New Roman" w:cstheme="minorHAnsi"/>
          <w:lang w:eastAsia="en-GB"/>
        </w:rPr>
      </w:pPr>
      <w:r>
        <w:rPr>
          <w:rFonts w:eastAsia="Times New Roman" w:cstheme="minorHAnsi"/>
          <w:lang w:eastAsia="en-GB"/>
        </w:rPr>
        <w:pict w14:anchorId="5925EA7A">
          <v:rect id="_x0000_i1030" style="width:0;height:1.5pt" o:hralign="center" o:hrstd="t" o:hr="t" fillcolor="#a0a0a0" stroked="f"/>
        </w:pict>
      </w:r>
    </w:p>
    <w:p w14:paraId="70F53268" w14:textId="77777777" w:rsidR="00CE5D1E" w:rsidRDefault="00CE5D1E" w:rsidP="00CE5D1E">
      <w:pPr>
        <w:spacing w:before="100" w:beforeAutospacing="1" w:after="100" w:afterAutospacing="1" w:line="240" w:lineRule="auto"/>
        <w:rPr>
          <w:rFonts w:eastAsia="Times New Roman" w:cstheme="minorHAnsi"/>
          <w:lang w:eastAsia="en-GB"/>
        </w:rPr>
      </w:pPr>
    </w:p>
    <w:p w14:paraId="3640C262" w14:textId="77777777" w:rsidR="00CE5D1E" w:rsidRDefault="00CE5D1E" w:rsidP="00CE5D1E">
      <w:pPr>
        <w:spacing w:before="100" w:beforeAutospacing="1" w:after="100" w:afterAutospacing="1" w:line="240" w:lineRule="auto"/>
        <w:rPr>
          <w:rFonts w:eastAsia="Times New Roman" w:cstheme="minorHAnsi"/>
          <w:lang w:eastAsia="en-GB"/>
        </w:rPr>
      </w:pPr>
    </w:p>
    <w:p w14:paraId="2DEED599" w14:textId="77777777" w:rsidR="00CE5D1E" w:rsidRDefault="00CE5D1E" w:rsidP="00CE5D1E">
      <w:pPr>
        <w:spacing w:before="100" w:beforeAutospacing="1" w:after="100" w:afterAutospacing="1" w:line="240" w:lineRule="auto"/>
        <w:rPr>
          <w:rFonts w:eastAsia="Times New Roman" w:cstheme="minorHAnsi"/>
          <w:lang w:eastAsia="en-GB"/>
        </w:rPr>
      </w:pPr>
    </w:p>
    <w:p w14:paraId="144D15D7" w14:textId="77777777" w:rsidR="00CE5D1E" w:rsidRPr="00CE5D1E" w:rsidRDefault="00CE5D1E" w:rsidP="00CE5D1E">
      <w:pPr>
        <w:spacing w:before="100" w:beforeAutospacing="1" w:after="100" w:afterAutospacing="1" w:line="240" w:lineRule="auto"/>
        <w:rPr>
          <w:rFonts w:eastAsia="Times New Roman" w:cstheme="minorHAnsi"/>
          <w:lang w:eastAsia="en-GB"/>
        </w:rPr>
      </w:pPr>
    </w:p>
    <w:p w14:paraId="219F0CFF" w14:textId="77777777" w:rsidR="00CE5D1E" w:rsidRPr="00AB2EB2" w:rsidRDefault="00CE5D1E" w:rsidP="00CE5D1E">
      <w:pPr>
        <w:numPr>
          <w:ilvl w:val="0"/>
          <w:numId w:val="33"/>
        </w:numPr>
        <w:spacing w:before="100" w:beforeAutospacing="1" w:after="100" w:afterAutospacing="1" w:line="240" w:lineRule="auto"/>
        <w:rPr>
          <w:rFonts w:eastAsia="Times New Roman" w:cstheme="minorHAnsi"/>
          <w:b/>
          <w:bCs/>
          <w:lang w:eastAsia="en-GB"/>
        </w:rPr>
      </w:pPr>
      <w:r w:rsidRPr="00AB2EB2">
        <w:rPr>
          <w:rFonts w:eastAsia="Times New Roman" w:cstheme="minorHAnsi"/>
          <w:b/>
          <w:bCs/>
          <w:lang w:eastAsia="en-GB"/>
        </w:rPr>
        <w:t>Walk &amp; Talk Update</w:t>
      </w:r>
    </w:p>
    <w:p w14:paraId="5316A08A" w14:textId="22559774" w:rsidR="00CE5D1E" w:rsidRPr="00CE5D1E" w:rsidRDefault="00AB2EB2" w:rsidP="00CE5D1E">
      <w:pPr>
        <w:spacing w:before="100" w:beforeAutospacing="1" w:after="100" w:afterAutospacing="1" w:line="240" w:lineRule="auto"/>
        <w:rPr>
          <w:rFonts w:eastAsia="Times New Roman" w:cstheme="minorHAnsi"/>
          <w:lang w:eastAsia="en-GB"/>
        </w:rPr>
      </w:pPr>
      <w:r>
        <w:rPr>
          <w:rFonts w:eastAsia="Times New Roman" w:cstheme="minorHAnsi"/>
          <w:lang w:eastAsia="en-GB"/>
        </w:rPr>
        <w:t>Dr Goodison will be taking over the responsibilities of the Walk &amp; Talk following the recent departure of Dr Raja.</w:t>
      </w:r>
    </w:p>
    <w:p w14:paraId="2619B4B6" w14:textId="77777777"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Walk &amp; Talk takes place on the first Wednesday of each month. The next event will take place on Wednesday 7th October 2026. Further dates are available on the practice website.</w:t>
      </w:r>
    </w:p>
    <w:p w14:paraId="33EAE379" w14:textId="62D41A63" w:rsidR="00AB2EB2" w:rsidRPr="00AB2EB2" w:rsidRDefault="00AB2EB2" w:rsidP="00AB2EB2">
      <w:pPr>
        <w:spacing w:before="100" w:beforeAutospacing="1" w:after="100" w:afterAutospacing="1" w:line="240" w:lineRule="auto"/>
        <w:rPr>
          <w:rFonts w:eastAsia="Times New Roman" w:cstheme="minorHAnsi"/>
          <w:lang w:eastAsia="en-GB"/>
        </w:rPr>
      </w:pPr>
      <w:r w:rsidRPr="00AB2EB2">
        <w:rPr>
          <w:rFonts w:eastAsia="Times New Roman" w:cstheme="minorHAnsi"/>
          <w:lang w:eastAsia="en-GB"/>
        </w:rPr>
        <w:t>A member of the PPG asked whether alternative locations could be considered for the Walk &amp; Talk, rather than Carlisle Park.</w:t>
      </w:r>
      <w:r>
        <w:rPr>
          <w:rFonts w:eastAsia="Times New Roman" w:cstheme="minorHAnsi"/>
          <w:lang w:eastAsia="en-GB"/>
        </w:rPr>
        <w:t xml:space="preserve"> </w:t>
      </w:r>
      <w:r w:rsidRPr="00AB2EB2">
        <w:rPr>
          <w:rFonts w:eastAsia="Times New Roman" w:cstheme="minorHAnsi"/>
          <w:lang w:eastAsia="en-GB"/>
        </w:rPr>
        <w:t>It was explained that Carlisle Park is currently the main location as a member of practice staff needs to be present during the walk. As the event takes place during the practice’s lunch hour, the location also needs to be within a reasonable distance of the surgery</w:t>
      </w:r>
      <w:r>
        <w:rPr>
          <w:rFonts w:eastAsia="Times New Roman" w:cstheme="minorHAnsi"/>
          <w:lang w:eastAsia="en-GB"/>
        </w:rPr>
        <w:t>. A</w:t>
      </w:r>
      <w:r w:rsidRPr="00AB2EB2">
        <w:rPr>
          <w:rFonts w:eastAsia="Times New Roman" w:cstheme="minorHAnsi"/>
          <w:lang w:eastAsia="en-GB"/>
        </w:rPr>
        <w:t>lternative locations may be considered in the future, but for the time being, the Walk &amp; Talk will continue to take place around Carlisle Park.</w:t>
      </w:r>
    </w:p>
    <w:p w14:paraId="6ED04DEE" w14:textId="37A2E7A3"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who attended the previous Walk &amp; Talk asked whether the practice could arrange a coffee morning for attendees.</w:t>
      </w:r>
      <w:r w:rsidR="00AB2EB2">
        <w:rPr>
          <w:rFonts w:eastAsia="Times New Roman" w:cstheme="minorHAnsi"/>
          <w:lang w:eastAsia="en-GB"/>
        </w:rPr>
        <w:t xml:space="preserve"> </w:t>
      </w:r>
      <w:r w:rsidRPr="00CE5D1E">
        <w:rPr>
          <w:rFonts w:eastAsia="Times New Roman" w:cstheme="minorHAnsi"/>
          <w:lang w:eastAsia="en-GB"/>
        </w:rPr>
        <w:t xml:space="preserve">It was explained that the practice is unable to arrange a coffee morning for </w:t>
      </w:r>
      <w:proofErr w:type="gramStart"/>
      <w:r w:rsidRPr="00CE5D1E">
        <w:rPr>
          <w:rFonts w:eastAsia="Times New Roman" w:cstheme="minorHAnsi"/>
          <w:lang w:eastAsia="en-GB"/>
        </w:rPr>
        <w:t>a number of</w:t>
      </w:r>
      <w:proofErr w:type="gramEnd"/>
      <w:r w:rsidRPr="00CE5D1E">
        <w:rPr>
          <w:rFonts w:eastAsia="Times New Roman" w:cstheme="minorHAnsi"/>
          <w:lang w:eastAsia="en-GB"/>
        </w:rPr>
        <w:t xml:space="preserve"> reasons, including GDPR considerations and the difficulty of having a GP away from their clinical sessions during a busy morning.</w:t>
      </w:r>
      <w:r w:rsidR="00AB2EB2">
        <w:rPr>
          <w:rFonts w:eastAsia="Times New Roman" w:cstheme="minorHAnsi"/>
          <w:lang w:eastAsia="en-GB"/>
        </w:rPr>
        <w:t xml:space="preserve"> </w:t>
      </w:r>
      <w:r w:rsidRPr="00CE5D1E">
        <w:rPr>
          <w:rFonts w:eastAsia="Times New Roman" w:cstheme="minorHAnsi"/>
          <w:lang w:eastAsia="en-GB"/>
        </w:rPr>
        <w:t>If members and attendees would like to arrange a coffee morning themselves, they are welcome to exchange their contact details with one another and arrange this independently of the practice.</w:t>
      </w:r>
    </w:p>
    <w:p w14:paraId="5A5F864E" w14:textId="1016BD9B" w:rsidR="00CE5D1E" w:rsidRPr="00CE5D1E" w:rsidRDefault="00800829" w:rsidP="00CE5D1E">
      <w:pPr>
        <w:spacing w:before="100" w:beforeAutospacing="1" w:after="100" w:afterAutospacing="1" w:line="240" w:lineRule="auto"/>
        <w:rPr>
          <w:rFonts w:eastAsia="Times New Roman" w:cstheme="minorHAnsi"/>
          <w:lang w:eastAsia="en-GB"/>
        </w:rPr>
      </w:pPr>
      <w:r>
        <w:rPr>
          <w:rFonts w:eastAsia="Times New Roman" w:cstheme="minorHAnsi"/>
          <w:lang w:eastAsia="en-GB"/>
        </w:rPr>
        <w:pict w14:anchorId="1DB050C1">
          <v:rect id="_x0000_i1031" style="width:0;height:1.5pt" o:hralign="center" o:hrstd="t" o:hr="t" fillcolor="#a0a0a0" stroked="f"/>
        </w:pict>
      </w:r>
    </w:p>
    <w:p w14:paraId="484AA4B6" w14:textId="77777777" w:rsidR="00CE5D1E" w:rsidRPr="00CE5D1E" w:rsidRDefault="00CE5D1E" w:rsidP="00CE5D1E">
      <w:pPr>
        <w:numPr>
          <w:ilvl w:val="0"/>
          <w:numId w:val="34"/>
        </w:num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Any Other Business</w:t>
      </w:r>
    </w:p>
    <w:p w14:paraId="5134FB76" w14:textId="48A00FC9" w:rsidR="00A03A05"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raised concerns that their prescriptions had never been processed correctly.</w:t>
      </w:r>
      <w:r>
        <w:rPr>
          <w:rFonts w:eastAsia="Times New Roman" w:cstheme="minorHAnsi"/>
          <w:lang w:eastAsia="en-GB"/>
        </w:rPr>
        <w:t xml:space="preserve"> </w:t>
      </w:r>
      <w:r w:rsidRPr="00CE5D1E">
        <w:rPr>
          <w:rFonts w:eastAsia="Times New Roman" w:cstheme="minorHAnsi"/>
          <w:lang w:eastAsia="en-GB"/>
        </w:rPr>
        <w:t xml:space="preserve">The member was advised that the practice would need to review their individual records to investigate the issue further. They were asked to contact the practice again so that the specific concerns can be </w:t>
      </w:r>
      <w:r w:rsidR="00A03A05" w:rsidRPr="00CE5D1E">
        <w:rPr>
          <w:rFonts w:eastAsia="Times New Roman" w:cstheme="minorHAnsi"/>
          <w:lang w:eastAsia="en-GB"/>
        </w:rPr>
        <w:t>investigated</w:t>
      </w:r>
      <w:r w:rsidRPr="00CE5D1E">
        <w:rPr>
          <w:rFonts w:eastAsia="Times New Roman" w:cstheme="minorHAnsi"/>
          <w:lang w:eastAsia="en-GB"/>
        </w:rPr>
        <w:t>.</w:t>
      </w:r>
    </w:p>
    <w:p w14:paraId="7581456D" w14:textId="10676D5E"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A member explained that they had recently attended a GP appointment where a referral was arranged. They subsequently received a text message regarding the referral and felt that the wording could have been more discreet.</w:t>
      </w:r>
      <w:r w:rsidR="00A03A05">
        <w:rPr>
          <w:rFonts w:eastAsia="Times New Roman" w:cstheme="minorHAnsi"/>
          <w:lang w:eastAsia="en-GB"/>
        </w:rPr>
        <w:t xml:space="preserve"> </w:t>
      </w:r>
      <w:r w:rsidRPr="00CE5D1E">
        <w:rPr>
          <w:rFonts w:eastAsia="Times New Roman" w:cstheme="minorHAnsi"/>
          <w:lang w:eastAsia="en-GB"/>
        </w:rPr>
        <w:t>It was explained that the wording of the message has recently been amended following previous feedback from another patient.</w:t>
      </w:r>
      <w:r w:rsidR="00A03A05">
        <w:rPr>
          <w:rFonts w:eastAsia="Times New Roman" w:cstheme="minorHAnsi"/>
          <w:lang w:eastAsia="en-GB"/>
        </w:rPr>
        <w:t xml:space="preserve"> </w:t>
      </w:r>
      <w:r w:rsidRPr="00CE5D1E">
        <w:rPr>
          <w:rFonts w:eastAsia="Times New Roman" w:cstheme="minorHAnsi"/>
          <w:lang w:eastAsia="en-GB"/>
        </w:rPr>
        <w:t>There are certain words and information that need to be included in the message. The practice would also expect that the GP discussing the referral with the patient would explain the type of referral being made and that a message would subsequently be sent.</w:t>
      </w:r>
    </w:p>
    <w:p w14:paraId="3E5B3172" w14:textId="77777777" w:rsidR="00AB2EB2" w:rsidRDefault="00AB2EB2" w:rsidP="00CE5D1E">
      <w:pPr>
        <w:spacing w:before="100" w:beforeAutospacing="1" w:after="100" w:afterAutospacing="1" w:line="240" w:lineRule="auto"/>
        <w:rPr>
          <w:rFonts w:eastAsia="Times New Roman" w:cstheme="minorHAnsi"/>
          <w:lang w:eastAsia="en-GB"/>
        </w:rPr>
      </w:pPr>
    </w:p>
    <w:p w14:paraId="306CDEBA" w14:textId="092F7274"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lastRenderedPageBreak/>
        <w:t>A member asked whether COVID and flu vaccinations would be available at Hampton Medical Centre.</w:t>
      </w:r>
      <w:r w:rsidR="00A03A05">
        <w:rPr>
          <w:rFonts w:eastAsia="Times New Roman" w:cstheme="minorHAnsi"/>
          <w:lang w:eastAsia="en-GB"/>
        </w:rPr>
        <w:t xml:space="preserve"> </w:t>
      </w:r>
      <w:r w:rsidRPr="00CE5D1E">
        <w:rPr>
          <w:rFonts w:eastAsia="Times New Roman" w:cstheme="minorHAnsi"/>
          <w:lang w:eastAsia="en-GB"/>
        </w:rPr>
        <w:t>It was confirmed that the practice will be running COVID and flu vaccination clinics this year. However, dates have not yet been confirmed.</w:t>
      </w:r>
      <w:r w:rsidR="00A03A05">
        <w:rPr>
          <w:rFonts w:eastAsia="Times New Roman" w:cstheme="minorHAnsi"/>
          <w:lang w:eastAsia="en-GB"/>
        </w:rPr>
        <w:t xml:space="preserve"> </w:t>
      </w:r>
      <w:r w:rsidRPr="00CE5D1E">
        <w:rPr>
          <w:rFonts w:eastAsia="Times New Roman" w:cstheme="minorHAnsi"/>
          <w:lang w:eastAsia="en-GB"/>
        </w:rPr>
        <w:t>There have been recent changes from the Nursing and Midwifery Council (NMC) regarding vaccination requirements, including circumstances where certain members of the healthcare team cannot administer a vaccine without explicit patient consent.</w:t>
      </w:r>
      <w:r w:rsidR="00A03A05">
        <w:rPr>
          <w:rFonts w:eastAsia="Times New Roman" w:cstheme="minorHAnsi"/>
          <w:lang w:eastAsia="en-GB"/>
        </w:rPr>
        <w:t xml:space="preserve"> </w:t>
      </w:r>
      <w:r w:rsidRPr="00CE5D1E">
        <w:rPr>
          <w:rFonts w:eastAsia="Times New Roman" w:cstheme="minorHAnsi"/>
          <w:lang w:eastAsia="en-GB"/>
        </w:rPr>
        <w:t xml:space="preserve">Nurse Ursula has attended a webinar regarding the </w:t>
      </w:r>
      <w:r w:rsidR="00A03A05" w:rsidRPr="00CE5D1E">
        <w:rPr>
          <w:rFonts w:eastAsia="Times New Roman" w:cstheme="minorHAnsi"/>
          <w:lang w:eastAsia="en-GB"/>
        </w:rPr>
        <w:t>changes,</w:t>
      </w:r>
      <w:r w:rsidRPr="00CE5D1E">
        <w:rPr>
          <w:rFonts w:eastAsia="Times New Roman" w:cstheme="minorHAnsi"/>
          <w:lang w:eastAsia="en-GB"/>
        </w:rPr>
        <w:t xml:space="preserve"> and the practice will provide further information once the arrangements have been confirmed.</w:t>
      </w:r>
      <w:r w:rsidR="00A03A05">
        <w:rPr>
          <w:rFonts w:eastAsia="Times New Roman" w:cstheme="minorHAnsi"/>
          <w:lang w:eastAsia="en-GB"/>
        </w:rPr>
        <w:t xml:space="preserve"> </w:t>
      </w:r>
      <w:r w:rsidRPr="00CE5D1E">
        <w:rPr>
          <w:rFonts w:eastAsia="Times New Roman" w:cstheme="minorHAnsi"/>
          <w:lang w:eastAsia="en-GB"/>
        </w:rPr>
        <w:t>Eligible patients will be invited to attend as soon as possible.</w:t>
      </w:r>
    </w:p>
    <w:p w14:paraId="049913DA" w14:textId="4653E33A"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 xml:space="preserve">The practice's in-house pharmacist, Jos, </w:t>
      </w:r>
      <w:r w:rsidR="00A03A05" w:rsidRPr="00CE5D1E">
        <w:rPr>
          <w:rFonts w:eastAsia="Times New Roman" w:cstheme="minorHAnsi"/>
          <w:lang w:eastAsia="en-GB"/>
        </w:rPr>
        <w:t>can</w:t>
      </w:r>
      <w:r w:rsidRPr="00CE5D1E">
        <w:rPr>
          <w:rFonts w:eastAsia="Times New Roman" w:cstheme="minorHAnsi"/>
          <w:lang w:eastAsia="en-GB"/>
        </w:rPr>
        <w:t xml:space="preserve"> undertake certain medication reviews.</w:t>
      </w:r>
      <w:r w:rsidR="00A03A05">
        <w:rPr>
          <w:rFonts w:eastAsia="Times New Roman" w:cstheme="minorHAnsi"/>
          <w:lang w:eastAsia="en-GB"/>
        </w:rPr>
        <w:t xml:space="preserve"> </w:t>
      </w:r>
      <w:r w:rsidRPr="00CE5D1E">
        <w:rPr>
          <w:rFonts w:eastAsia="Times New Roman" w:cstheme="minorHAnsi"/>
          <w:lang w:eastAsia="en-GB"/>
        </w:rPr>
        <w:t>Patients may therefore sometimes find that their medication review is booked with the pharmacist rather than a GP. Reception staff are aware of which medications can be reviewed by the pharmacist and will book appointments accordingly.</w:t>
      </w:r>
    </w:p>
    <w:p w14:paraId="02372FE3"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Some medications can be placed onto a 'batch', also known as repeat dispensing. Where appropriate, this should be discussed and arranged during the patient's medication review.</w:t>
      </w:r>
    </w:p>
    <w:p w14:paraId="1A34BAC2" w14:textId="77777777" w:rsid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Patients with medication-related queries can submit a Rapid Health triage form, which will then be reviewed and an appointment arranged where appropriate.</w:t>
      </w:r>
    </w:p>
    <w:p w14:paraId="395F3EFD" w14:textId="215CBBFB" w:rsidR="00CE5D1E" w:rsidRPr="00CE5D1E" w:rsidRDefault="00800829" w:rsidP="00CE5D1E">
      <w:pPr>
        <w:spacing w:before="100" w:beforeAutospacing="1" w:after="100" w:afterAutospacing="1" w:line="240" w:lineRule="auto"/>
        <w:rPr>
          <w:rFonts w:eastAsia="Times New Roman" w:cstheme="minorHAnsi"/>
          <w:lang w:eastAsia="en-GB"/>
        </w:rPr>
      </w:pPr>
      <w:r>
        <w:rPr>
          <w:rFonts w:eastAsia="Times New Roman" w:cstheme="minorHAnsi"/>
          <w:lang w:eastAsia="en-GB"/>
        </w:rPr>
        <w:pict w14:anchorId="16003778">
          <v:rect id="_x0000_i1032" style="width:0;height:1.5pt" o:hralign="center" o:hrstd="t" o:hr="t" fillcolor="#a0a0a0" stroked="f"/>
        </w:pict>
      </w:r>
    </w:p>
    <w:p w14:paraId="73ED6D28" w14:textId="77777777" w:rsidR="00CE5D1E" w:rsidRPr="00CE5D1E" w:rsidRDefault="00CE5D1E" w:rsidP="00CE5D1E">
      <w:pPr>
        <w:numPr>
          <w:ilvl w:val="0"/>
          <w:numId w:val="35"/>
        </w:numPr>
        <w:spacing w:before="100" w:beforeAutospacing="1" w:after="100" w:afterAutospacing="1" w:line="240" w:lineRule="auto"/>
        <w:rPr>
          <w:rFonts w:eastAsia="Times New Roman" w:cstheme="minorHAnsi"/>
          <w:b/>
          <w:bCs/>
          <w:lang w:eastAsia="en-GB"/>
        </w:rPr>
      </w:pPr>
      <w:r w:rsidRPr="00CE5D1E">
        <w:rPr>
          <w:rFonts w:eastAsia="Times New Roman" w:cstheme="minorHAnsi"/>
          <w:b/>
          <w:bCs/>
          <w:lang w:eastAsia="en-GB"/>
        </w:rPr>
        <w:t>Date &amp; Time of Next Meeting</w:t>
      </w:r>
    </w:p>
    <w:p w14:paraId="76818FB7"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The next PPG meeting will take place on:</w:t>
      </w:r>
    </w:p>
    <w:p w14:paraId="637346CE" w14:textId="77777777" w:rsidR="00CE5D1E" w:rsidRPr="00CE5D1E" w:rsidRDefault="00CE5D1E" w:rsidP="00CE5D1E">
      <w:pPr>
        <w:spacing w:before="100" w:beforeAutospacing="1" w:after="100" w:afterAutospacing="1" w:line="240" w:lineRule="auto"/>
        <w:rPr>
          <w:rFonts w:eastAsia="Times New Roman" w:cstheme="minorHAnsi"/>
          <w:lang w:eastAsia="en-GB"/>
        </w:rPr>
      </w:pPr>
      <w:r w:rsidRPr="00CE5D1E">
        <w:rPr>
          <w:rFonts w:eastAsia="Times New Roman" w:cstheme="minorHAnsi"/>
          <w:lang w:eastAsia="en-GB"/>
        </w:rPr>
        <w:t>Wednesday 25th November 2026 at 1.00pm</w:t>
      </w:r>
    </w:p>
    <w:p w14:paraId="0AFBD126" w14:textId="1697B423" w:rsidR="00E245E4" w:rsidRPr="00736B4A" w:rsidRDefault="00E245E4" w:rsidP="009F5702">
      <w:pPr>
        <w:spacing w:before="100" w:beforeAutospacing="1" w:after="100" w:afterAutospacing="1" w:line="240" w:lineRule="auto"/>
        <w:rPr>
          <w:rFonts w:eastAsia="Times New Roman" w:cstheme="minorHAnsi"/>
          <w:lang w:eastAsia="en-GB"/>
        </w:rPr>
      </w:pPr>
    </w:p>
    <w:sectPr w:rsidR="00E245E4" w:rsidRPr="00736B4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5FF12" w14:textId="77777777" w:rsidR="00800829" w:rsidRDefault="00800829" w:rsidP="000E3FEC">
      <w:pPr>
        <w:spacing w:after="0" w:line="240" w:lineRule="auto"/>
      </w:pPr>
      <w:r>
        <w:separator/>
      </w:r>
    </w:p>
  </w:endnote>
  <w:endnote w:type="continuationSeparator" w:id="0">
    <w:p w14:paraId="4F6E8E0A" w14:textId="77777777" w:rsidR="00800829" w:rsidRDefault="00800829" w:rsidP="000E3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CE17A" w14:textId="77777777" w:rsidR="00800829" w:rsidRDefault="00800829" w:rsidP="000E3FEC">
      <w:pPr>
        <w:spacing w:after="0" w:line="240" w:lineRule="auto"/>
      </w:pPr>
      <w:r>
        <w:separator/>
      </w:r>
    </w:p>
  </w:footnote>
  <w:footnote w:type="continuationSeparator" w:id="0">
    <w:p w14:paraId="716239D3" w14:textId="77777777" w:rsidR="00800829" w:rsidRDefault="00800829" w:rsidP="000E3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DCE3" w14:textId="56BBB63E" w:rsidR="000E3FEC" w:rsidRPr="00071794" w:rsidRDefault="00800829" w:rsidP="000E3FEC">
    <w:pPr>
      <w:pStyle w:val="Heading1"/>
      <w:ind w:left="-1134" w:firstLine="1134"/>
      <w:jc w:val="left"/>
      <w:rPr>
        <w:rFonts w:ascii="Arial Black" w:hAnsi="Arial Black" w:cs="Arial"/>
        <w:sz w:val="44"/>
        <w:szCs w:val="44"/>
      </w:rPr>
    </w:pPr>
    <w:r>
      <w:rPr>
        <w:rFonts w:ascii="Arial" w:hAnsi="Arial" w:cs="Arial"/>
        <w:noProof/>
        <w:sz w:val="40"/>
        <w:szCs w:val="16"/>
        <w:lang w:val="en-US"/>
      </w:rPr>
      <w:object w:dxaOrig="3764" w:dyaOrig="5400" w14:anchorId="69FC2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6.55pt;margin-top:39.5pt;width:58.6pt;height:82.8pt;z-index:-251658752;mso-wrap-edited:f" wrapcoords="-216 0 -216 21447 21600 21447 21600 0 -216 0">
          <v:imagedata r:id="rId1" o:title=""/>
          <w10:wrap type="tight"/>
        </v:shape>
        <o:OLEObject Type="Embed" ProgID="PBrush" ShapeID="_x0000_s1025" DrawAspect="Content" ObjectID="_1851579384" r:id="rId2"/>
      </w:object>
    </w:r>
    <w:r w:rsidR="000E3FEC" w:rsidRPr="00071794">
      <w:rPr>
        <w:rFonts w:ascii="Arial Black" w:hAnsi="Arial Black" w:cs="Arial"/>
        <w:sz w:val="44"/>
        <w:szCs w:val="44"/>
      </w:rPr>
      <w:t>THE HAMPTON MEDICAL CENTRE</w:t>
    </w:r>
  </w:p>
  <w:p w14:paraId="3A5A71F4" w14:textId="75C130FF" w:rsidR="000E3FEC" w:rsidRPr="00071794" w:rsidRDefault="000E3FEC" w:rsidP="00846D46">
    <w:pPr>
      <w:jc w:val="right"/>
      <w:rPr>
        <w:rFonts w:ascii="Arial" w:hAnsi="Arial" w:cs="Arial"/>
        <w:sz w:val="18"/>
        <w:szCs w:val="18"/>
      </w:rPr>
    </w:pPr>
    <w:r w:rsidRPr="00071794">
      <w:rPr>
        <w:sz w:val="18"/>
        <w:szCs w:val="18"/>
      </w:rPr>
      <w:t xml:space="preserve">                               </w:t>
    </w:r>
    <w:r w:rsidRPr="00071794">
      <w:rPr>
        <w:rFonts w:ascii="Arial" w:hAnsi="Arial" w:cs="Arial"/>
        <w:sz w:val="18"/>
        <w:szCs w:val="18"/>
      </w:rPr>
      <w:t>Lansdowne</w:t>
    </w:r>
    <w:r w:rsidR="00846D46">
      <w:rPr>
        <w:rFonts w:ascii="Arial" w:hAnsi="Arial" w:cs="Arial"/>
        <w:sz w:val="18"/>
        <w:szCs w:val="18"/>
      </w:rPr>
      <w:br/>
    </w:r>
    <w:r w:rsidRPr="00071794">
      <w:rPr>
        <w:rFonts w:ascii="Arial" w:hAnsi="Arial" w:cs="Arial"/>
        <w:sz w:val="18"/>
        <w:szCs w:val="18"/>
      </w:rPr>
      <w:t>49a Priory Road</w:t>
    </w:r>
    <w:r w:rsidR="00846D46">
      <w:rPr>
        <w:rFonts w:ascii="Arial" w:hAnsi="Arial" w:cs="Arial"/>
        <w:sz w:val="18"/>
        <w:szCs w:val="18"/>
      </w:rPr>
      <w:br/>
    </w:r>
    <w:r w:rsidRPr="00071794">
      <w:rPr>
        <w:rFonts w:ascii="Arial" w:hAnsi="Arial" w:cs="Arial"/>
        <w:sz w:val="18"/>
        <w:szCs w:val="18"/>
      </w:rPr>
      <w:t>Hampton</w:t>
    </w:r>
    <w:r w:rsidR="00846D46">
      <w:rPr>
        <w:rFonts w:ascii="Arial" w:hAnsi="Arial" w:cs="Arial"/>
        <w:sz w:val="18"/>
        <w:szCs w:val="18"/>
      </w:rPr>
      <w:br/>
    </w:r>
    <w:r w:rsidRPr="00071794">
      <w:rPr>
        <w:rFonts w:ascii="Arial" w:hAnsi="Arial" w:cs="Arial"/>
        <w:sz w:val="18"/>
        <w:szCs w:val="18"/>
      </w:rPr>
      <w:t xml:space="preserve"> Middlesex</w:t>
    </w:r>
    <w:r w:rsidR="00846D46">
      <w:rPr>
        <w:rFonts w:ascii="Arial" w:hAnsi="Arial" w:cs="Arial"/>
        <w:sz w:val="18"/>
        <w:szCs w:val="18"/>
      </w:rPr>
      <w:br/>
    </w:r>
    <w:r w:rsidRPr="00071794">
      <w:rPr>
        <w:rFonts w:ascii="Arial" w:hAnsi="Arial" w:cs="Arial"/>
        <w:sz w:val="18"/>
        <w:szCs w:val="18"/>
      </w:rPr>
      <w:tab/>
    </w:r>
    <w:r w:rsidRPr="00071794">
      <w:rPr>
        <w:rFonts w:ascii="Arial" w:hAnsi="Arial" w:cs="Arial"/>
        <w:sz w:val="18"/>
        <w:szCs w:val="18"/>
      </w:rPr>
      <w:tab/>
      <w:t>TW12 2PB</w:t>
    </w:r>
    <w:r w:rsidR="00846D46">
      <w:rPr>
        <w:rFonts w:ascii="Arial" w:hAnsi="Arial" w:cs="Arial"/>
        <w:sz w:val="18"/>
        <w:szCs w:val="18"/>
      </w:rPr>
      <w:br/>
    </w:r>
    <w:r w:rsidRPr="00071794">
      <w:rPr>
        <w:rFonts w:ascii="Arial" w:hAnsi="Arial" w:cs="Arial"/>
        <w:sz w:val="18"/>
        <w:szCs w:val="18"/>
      </w:rPr>
      <w:t xml:space="preserve">                        Enquiries: 020 8979 5150                                                                                                                Appointments: 020 8979 3306                                                                              </w:t>
    </w:r>
  </w:p>
  <w:p w14:paraId="6836933D" w14:textId="03D67E66" w:rsidR="000E3FEC" w:rsidRDefault="000E3FEC">
    <w:pPr>
      <w:pStyle w:val="Header"/>
    </w:pPr>
  </w:p>
  <w:p w14:paraId="18746E5D" w14:textId="77777777" w:rsidR="000E3FEC" w:rsidRDefault="000E3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3A91633"/>
    <w:multiLevelType w:val="multilevel"/>
    <w:tmpl w:val="A70C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F1BAD"/>
    <w:multiLevelType w:val="multilevel"/>
    <w:tmpl w:val="CC4E4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12D1A"/>
    <w:multiLevelType w:val="hybridMultilevel"/>
    <w:tmpl w:val="02106678"/>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A691A45"/>
    <w:multiLevelType w:val="multilevel"/>
    <w:tmpl w:val="ED5C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34081"/>
    <w:multiLevelType w:val="multilevel"/>
    <w:tmpl w:val="C164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DE4CD1"/>
    <w:multiLevelType w:val="multilevel"/>
    <w:tmpl w:val="678CD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604BF"/>
    <w:multiLevelType w:val="multilevel"/>
    <w:tmpl w:val="A0F4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73EC6"/>
    <w:multiLevelType w:val="multilevel"/>
    <w:tmpl w:val="CF14B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223C0"/>
    <w:multiLevelType w:val="multilevel"/>
    <w:tmpl w:val="771A9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37D83"/>
    <w:multiLevelType w:val="multilevel"/>
    <w:tmpl w:val="9956E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B51838"/>
    <w:multiLevelType w:val="multilevel"/>
    <w:tmpl w:val="C11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06295"/>
    <w:multiLevelType w:val="multilevel"/>
    <w:tmpl w:val="7848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CE6DE9"/>
    <w:multiLevelType w:val="multilevel"/>
    <w:tmpl w:val="AE26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A616F6"/>
    <w:multiLevelType w:val="multilevel"/>
    <w:tmpl w:val="37D2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910D4"/>
    <w:multiLevelType w:val="multilevel"/>
    <w:tmpl w:val="CC4E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E7F93"/>
    <w:multiLevelType w:val="multilevel"/>
    <w:tmpl w:val="EE98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376BBA"/>
    <w:multiLevelType w:val="multilevel"/>
    <w:tmpl w:val="BAC0F9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204A1D"/>
    <w:multiLevelType w:val="multilevel"/>
    <w:tmpl w:val="E8D4A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CF0AB4"/>
    <w:multiLevelType w:val="multilevel"/>
    <w:tmpl w:val="B20E79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8A2F6C"/>
    <w:multiLevelType w:val="multilevel"/>
    <w:tmpl w:val="E5DE31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751D40"/>
    <w:multiLevelType w:val="multilevel"/>
    <w:tmpl w:val="CC383D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9F70F1"/>
    <w:multiLevelType w:val="multilevel"/>
    <w:tmpl w:val="3A181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211AE5"/>
    <w:multiLevelType w:val="hybridMultilevel"/>
    <w:tmpl w:val="E5905A0E"/>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3" w15:restartNumberingAfterBreak="0">
    <w:nsid w:val="4C325BE1"/>
    <w:multiLevelType w:val="multilevel"/>
    <w:tmpl w:val="18ACE8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465469"/>
    <w:multiLevelType w:val="multilevel"/>
    <w:tmpl w:val="C11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8249C6"/>
    <w:multiLevelType w:val="multilevel"/>
    <w:tmpl w:val="CC4E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2F4C2C"/>
    <w:multiLevelType w:val="multilevel"/>
    <w:tmpl w:val="FB42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582108"/>
    <w:multiLevelType w:val="multilevel"/>
    <w:tmpl w:val="B0F65D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784500"/>
    <w:multiLevelType w:val="multilevel"/>
    <w:tmpl w:val="C95A17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C13F12"/>
    <w:multiLevelType w:val="multilevel"/>
    <w:tmpl w:val="CC4E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0E2E41"/>
    <w:multiLevelType w:val="hybridMultilevel"/>
    <w:tmpl w:val="50AAF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7448A4"/>
    <w:multiLevelType w:val="multilevel"/>
    <w:tmpl w:val="1B34E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3A57F0"/>
    <w:multiLevelType w:val="multilevel"/>
    <w:tmpl w:val="ADE2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131E72"/>
    <w:multiLevelType w:val="multilevel"/>
    <w:tmpl w:val="CC4E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3F13CB"/>
    <w:multiLevelType w:val="multilevel"/>
    <w:tmpl w:val="F3548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106750">
    <w:abstractNumId w:val="26"/>
  </w:num>
  <w:num w:numId="2" w16cid:durableId="822425974">
    <w:abstractNumId w:val="4"/>
  </w:num>
  <w:num w:numId="3" w16cid:durableId="1393701006">
    <w:abstractNumId w:val="6"/>
  </w:num>
  <w:num w:numId="4" w16cid:durableId="1654942157">
    <w:abstractNumId w:val="29"/>
  </w:num>
  <w:num w:numId="5" w16cid:durableId="525867902">
    <w:abstractNumId w:val="9"/>
  </w:num>
  <w:num w:numId="6" w16cid:durableId="1609435327">
    <w:abstractNumId w:val="7"/>
  </w:num>
  <w:num w:numId="7" w16cid:durableId="619386488">
    <w:abstractNumId w:val="34"/>
  </w:num>
  <w:num w:numId="8" w16cid:durableId="1078333921">
    <w:abstractNumId w:val="10"/>
  </w:num>
  <w:num w:numId="9" w16cid:durableId="573516966">
    <w:abstractNumId w:val="24"/>
  </w:num>
  <w:num w:numId="10" w16cid:durableId="1859469903">
    <w:abstractNumId w:val="25"/>
  </w:num>
  <w:num w:numId="11" w16cid:durableId="1090856464">
    <w:abstractNumId w:val="33"/>
  </w:num>
  <w:num w:numId="12" w16cid:durableId="1592860640">
    <w:abstractNumId w:val="14"/>
  </w:num>
  <w:num w:numId="13" w16cid:durableId="352808297">
    <w:abstractNumId w:val="1"/>
  </w:num>
  <w:num w:numId="14" w16cid:durableId="520321114">
    <w:abstractNumId w:val="16"/>
  </w:num>
  <w:num w:numId="15" w16cid:durableId="1819226709">
    <w:abstractNumId w:val="2"/>
  </w:num>
  <w:num w:numId="16" w16cid:durableId="160778415">
    <w:abstractNumId w:val="22"/>
  </w:num>
  <w:num w:numId="17" w16cid:durableId="207030309">
    <w:abstractNumId w:val="15"/>
  </w:num>
  <w:num w:numId="18" w16cid:durableId="126554553">
    <w:abstractNumId w:val="5"/>
  </w:num>
  <w:num w:numId="19" w16cid:durableId="126704668">
    <w:abstractNumId w:val="8"/>
  </w:num>
  <w:num w:numId="20" w16cid:durableId="841238560">
    <w:abstractNumId w:val="32"/>
  </w:num>
  <w:num w:numId="21" w16cid:durableId="2108769023">
    <w:abstractNumId w:val="12"/>
  </w:num>
  <w:num w:numId="22" w16cid:durableId="254435868">
    <w:abstractNumId w:val="0"/>
  </w:num>
  <w:num w:numId="23" w16cid:durableId="1630042701">
    <w:abstractNumId w:val="3"/>
  </w:num>
  <w:num w:numId="24" w16cid:durableId="1280377120">
    <w:abstractNumId w:val="13"/>
  </w:num>
  <w:num w:numId="25" w16cid:durableId="1553299986">
    <w:abstractNumId w:val="30"/>
  </w:num>
  <w:num w:numId="26" w16cid:durableId="756484462">
    <w:abstractNumId w:val="11"/>
  </w:num>
  <w:num w:numId="27" w16cid:durableId="1040469558">
    <w:abstractNumId w:val="20"/>
  </w:num>
  <w:num w:numId="28" w16cid:durableId="1280137366">
    <w:abstractNumId w:val="17"/>
  </w:num>
  <w:num w:numId="29" w16cid:durableId="919144356">
    <w:abstractNumId w:val="19"/>
  </w:num>
  <w:num w:numId="30" w16cid:durableId="2012829289">
    <w:abstractNumId w:val="21"/>
  </w:num>
  <w:num w:numId="31" w16cid:durableId="1849100890">
    <w:abstractNumId w:val="23"/>
  </w:num>
  <w:num w:numId="32" w16cid:durableId="1276134613">
    <w:abstractNumId w:val="27"/>
  </w:num>
  <w:num w:numId="33" w16cid:durableId="1934898290">
    <w:abstractNumId w:val="31"/>
  </w:num>
  <w:num w:numId="34" w16cid:durableId="621572626">
    <w:abstractNumId w:val="18"/>
  </w:num>
  <w:num w:numId="35" w16cid:durableId="386027091">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FEC"/>
    <w:rsid w:val="000144A4"/>
    <w:rsid w:val="000651AB"/>
    <w:rsid w:val="00071794"/>
    <w:rsid w:val="000912A7"/>
    <w:rsid w:val="000D22BE"/>
    <w:rsid w:val="000D359D"/>
    <w:rsid w:val="000E3FEC"/>
    <w:rsid w:val="00180714"/>
    <w:rsid w:val="001A0B37"/>
    <w:rsid w:val="00216305"/>
    <w:rsid w:val="00273D1E"/>
    <w:rsid w:val="002D09AE"/>
    <w:rsid w:val="002D72E2"/>
    <w:rsid w:val="003301DC"/>
    <w:rsid w:val="00347D3A"/>
    <w:rsid w:val="00375E34"/>
    <w:rsid w:val="003B68F4"/>
    <w:rsid w:val="004438ED"/>
    <w:rsid w:val="004661ED"/>
    <w:rsid w:val="004976DB"/>
    <w:rsid w:val="00497BB6"/>
    <w:rsid w:val="004A4DBA"/>
    <w:rsid w:val="005671A0"/>
    <w:rsid w:val="005A3659"/>
    <w:rsid w:val="00672B9B"/>
    <w:rsid w:val="006C130E"/>
    <w:rsid w:val="00732A3A"/>
    <w:rsid w:val="00736B4A"/>
    <w:rsid w:val="007C1A34"/>
    <w:rsid w:val="007C1DAD"/>
    <w:rsid w:val="00800829"/>
    <w:rsid w:val="00821062"/>
    <w:rsid w:val="0082226E"/>
    <w:rsid w:val="00835FEB"/>
    <w:rsid w:val="00846D46"/>
    <w:rsid w:val="00912032"/>
    <w:rsid w:val="0097506F"/>
    <w:rsid w:val="0098057B"/>
    <w:rsid w:val="009B4A3E"/>
    <w:rsid w:val="009C382D"/>
    <w:rsid w:val="009F5702"/>
    <w:rsid w:val="00A03A05"/>
    <w:rsid w:val="00A23C10"/>
    <w:rsid w:val="00A47ADB"/>
    <w:rsid w:val="00AA4533"/>
    <w:rsid w:val="00AB2EB2"/>
    <w:rsid w:val="00B001B1"/>
    <w:rsid w:val="00B7551B"/>
    <w:rsid w:val="00B9212C"/>
    <w:rsid w:val="00BC52EE"/>
    <w:rsid w:val="00BD1739"/>
    <w:rsid w:val="00C74D0B"/>
    <w:rsid w:val="00CE5D1E"/>
    <w:rsid w:val="00D6155D"/>
    <w:rsid w:val="00DC470A"/>
    <w:rsid w:val="00DD4449"/>
    <w:rsid w:val="00E245E4"/>
    <w:rsid w:val="00E87655"/>
    <w:rsid w:val="00EF57DF"/>
    <w:rsid w:val="00F651BE"/>
    <w:rsid w:val="00FE3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13E1D"/>
  <w15:chartTrackingRefBased/>
  <w15:docId w15:val="{723991D9-AA70-4042-B0DC-FCF62C6E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FEC"/>
    <w:rPr>
      <w:kern w:val="0"/>
      <w14:ligatures w14:val="none"/>
    </w:rPr>
  </w:style>
  <w:style w:type="paragraph" w:styleId="Heading1">
    <w:name w:val="heading 1"/>
    <w:basedOn w:val="Normal"/>
    <w:next w:val="Normal"/>
    <w:link w:val="Heading1Char"/>
    <w:qFormat/>
    <w:rsid w:val="000E3FEC"/>
    <w:pPr>
      <w:keepNext/>
      <w:spacing w:after="0" w:line="240" w:lineRule="auto"/>
      <w:jc w:val="center"/>
      <w:outlineLvl w:val="0"/>
    </w:pPr>
    <w:rPr>
      <w:rFonts w:ascii="Times New Roman" w:eastAsia="Times New Roman" w:hAnsi="Times New Roman" w:cs="Times New Roman"/>
      <w:b/>
      <w:bCs/>
      <w:sz w:val="48"/>
      <w:szCs w:val="20"/>
    </w:rPr>
  </w:style>
  <w:style w:type="paragraph" w:styleId="Heading2">
    <w:name w:val="heading 2"/>
    <w:basedOn w:val="Normal"/>
    <w:next w:val="Normal"/>
    <w:link w:val="Heading2Char"/>
    <w:uiPriority w:val="9"/>
    <w:semiHidden/>
    <w:unhideWhenUsed/>
    <w:qFormat/>
    <w:rsid w:val="009F57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750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8057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E3F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FEC"/>
  </w:style>
  <w:style w:type="paragraph" w:styleId="Footer">
    <w:name w:val="footer"/>
    <w:basedOn w:val="Normal"/>
    <w:link w:val="FooterChar"/>
    <w:uiPriority w:val="99"/>
    <w:unhideWhenUsed/>
    <w:rsid w:val="000E3F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FEC"/>
  </w:style>
  <w:style w:type="character" w:customStyle="1" w:styleId="Heading1Char">
    <w:name w:val="Heading 1 Char"/>
    <w:basedOn w:val="DefaultParagraphFont"/>
    <w:link w:val="Heading1"/>
    <w:rsid w:val="000E3FEC"/>
    <w:rPr>
      <w:rFonts w:ascii="Times New Roman" w:eastAsia="Times New Roman" w:hAnsi="Times New Roman" w:cs="Times New Roman"/>
      <w:b/>
      <w:bCs/>
      <w:kern w:val="0"/>
      <w:sz w:val="48"/>
      <w:szCs w:val="20"/>
      <w14:ligatures w14:val="none"/>
    </w:rPr>
  </w:style>
  <w:style w:type="paragraph" w:styleId="ListParagraph">
    <w:name w:val="List Paragraph"/>
    <w:basedOn w:val="Normal"/>
    <w:uiPriority w:val="34"/>
    <w:qFormat/>
    <w:rsid w:val="00C74D0B"/>
    <w:pPr>
      <w:ind w:left="720"/>
      <w:contextualSpacing/>
    </w:pPr>
  </w:style>
  <w:style w:type="table" w:styleId="TableGrid">
    <w:name w:val="Table Grid"/>
    <w:basedOn w:val="TableNormal"/>
    <w:uiPriority w:val="39"/>
    <w:rsid w:val="007C1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226E"/>
    <w:rPr>
      <w:color w:val="0563C1" w:themeColor="hyperlink"/>
      <w:u w:val="single"/>
    </w:rPr>
  </w:style>
  <w:style w:type="character" w:styleId="UnresolvedMention">
    <w:name w:val="Unresolved Mention"/>
    <w:basedOn w:val="DefaultParagraphFont"/>
    <w:uiPriority w:val="99"/>
    <w:semiHidden/>
    <w:unhideWhenUsed/>
    <w:rsid w:val="0082226E"/>
    <w:rPr>
      <w:color w:val="605E5C"/>
      <w:shd w:val="clear" w:color="auto" w:fill="E1DFDD"/>
    </w:rPr>
  </w:style>
  <w:style w:type="paragraph" w:styleId="NormalWeb">
    <w:name w:val="Normal (Web)"/>
    <w:basedOn w:val="Normal"/>
    <w:uiPriority w:val="99"/>
    <w:semiHidden/>
    <w:unhideWhenUsed/>
    <w:rsid w:val="00DC47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C470A"/>
    <w:rPr>
      <w:b/>
      <w:bCs/>
    </w:rPr>
  </w:style>
  <w:style w:type="character" w:customStyle="1" w:styleId="Heading4Char">
    <w:name w:val="Heading 4 Char"/>
    <w:basedOn w:val="DefaultParagraphFont"/>
    <w:link w:val="Heading4"/>
    <w:uiPriority w:val="9"/>
    <w:semiHidden/>
    <w:rsid w:val="0098057B"/>
    <w:rPr>
      <w:rFonts w:asciiTheme="majorHAnsi" w:eastAsiaTheme="majorEastAsia" w:hAnsiTheme="majorHAnsi" w:cstheme="majorBidi"/>
      <w:i/>
      <w:iCs/>
      <w:color w:val="2F5496" w:themeColor="accent1" w:themeShade="BF"/>
      <w:kern w:val="0"/>
      <w14:ligatures w14:val="none"/>
    </w:rPr>
  </w:style>
  <w:style w:type="character" w:customStyle="1" w:styleId="Heading3Char">
    <w:name w:val="Heading 3 Char"/>
    <w:basedOn w:val="DefaultParagraphFont"/>
    <w:link w:val="Heading3"/>
    <w:uiPriority w:val="9"/>
    <w:semiHidden/>
    <w:rsid w:val="0097506F"/>
    <w:rPr>
      <w:rFonts w:asciiTheme="majorHAnsi" w:eastAsiaTheme="majorEastAsia" w:hAnsiTheme="majorHAnsi" w:cstheme="majorBidi"/>
      <w:color w:val="1F3763" w:themeColor="accent1" w:themeShade="7F"/>
      <w:kern w:val="0"/>
      <w:sz w:val="24"/>
      <w:szCs w:val="24"/>
      <w14:ligatures w14:val="none"/>
    </w:rPr>
  </w:style>
  <w:style w:type="character" w:customStyle="1" w:styleId="Heading2Char">
    <w:name w:val="Heading 2 Char"/>
    <w:basedOn w:val="DefaultParagraphFont"/>
    <w:link w:val="Heading2"/>
    <w:uiPriority w:val="9"/>
    <w:semiHidden/>
    <w:rsid w:val="009F5702"/>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4521">
      <w:bodyDiv w:val="1"/>
      <w:marLeft w:val="0"/>
      <w:marRight w:val="0"/>
      <w:marTop w:val="0"/>
      <w:marBottom w:val="0"/>
      <w:divBdr>
        <w:top w:val="none" w:sz="0" w:space="0" w:color="auto"/>
        <w:left w:val="none" w:sz="0" w:space="0" w:color="auto"/>
        <w:bottom w:val="none" w:sz="0" w:space="0" w:color="auto"/>
        <w:right w:val="none" w:sz="0" w:space="0" w:color="auto"/>
      </w:divBdr>
    </w:div>
    <w:div w:id="15231881">
      <w:bodyDiv w:val="1"/>
      <w:marLeft w:val="0"/>
      <w:marRight w:val="0"/>
      <w:marTop w:val="0"/>
      <w:marBottom w:val="0"/>
      <w:divBdr>
        <w:top w:val="none" w:sz="0" w:space="0" w:color="auto"/>
        <w:left w:val="none" w:sz="0" w:space="0" w:color="auto"/>
        <w:bottom w:val="none" w:sz="0" w:space="0" w:color="auto"/>
        <w:right w:val="none" w:sz="0" w:space="0" w:color="auto"/>
      </w:divBdr>
    </w:div>
    <w:div w:id="53087781">
      <w:bodyDiv w:val="1"/>
      <w:marLeft w:val="0"/>
      <w:marRight w:val="0"/>
      <w:marTop w:val="0"/>
      <w:marBottom w:val="0"/>
      <w:divBdr>
        <w:top w:val="none" w:sz="0" w:space="0" w:color="auto"/>
        <w:left w:val="none" w:sz="0" w:space="0" w:color="auto"/>
        <w:bottom w:val="none" w:sz="0" w:space="0" w:color="auto"/>
        <w:right w:val="none" w:sz="0" w:space="0" w:color="auto"/>
      </w:divBdr>
    </w:div>
    <w:div w:id="80151585">
      <w:bodyDiv w:val="1"/>
      <w:marLeft w:val="0"/>
      <w:marRight w:val="0"/>
      <w:marTop w:val="0"/>
      <w:marBottom w:val="0"/>
      <w:divBdr>
        <w:top w:val="none" w:sz="0" w:space="0" w:color="auto"/>
        <w:left w:val="none" w:sz="0" w:space="0" w:color="auto"/>
        <w:bottom w:val="none" w:sz="0" w:space="0" w:color="auto"/>
        <w:right w:val="none" w:sz="0" w:space="0" w:color="auto"/>
      </w:divBdr>
    </w:div>
    <w:div w:id="112944211">
      <w:bodyDiv w:val="1"/>
      <w:marLeft w:val="0"/>
      <w:marRight w:val="0"/>
      <w:marTop w:val="0"/>
      <w:marBottom w:val="0"/>
      <w:divBdr>
        <w:top w:val="none" w:sz="0" w:space="0" w:color="auto"/>
        <w:left w:val="none" w:sz="0" w:space="0" w:color="auto"/>
        <w:bottom w:val="none" w:sz="0" w:space="0" w:color="auto"/>
        <w:right w:val="none" w:sz="0" w:space="0" w:color="auto"/>
      </w:divBdr>
    </w:div>
    <w:div w:id="125507747">
      <w:bodyDiv w:val="1"/>
      <w:marLeft w:val="0"/>
      <w:marRight w:val="0"/>
      <w:marTop w:val="0"/>
      <w:marBottom w:val="0"/>
      <w:divBdr>
        <w:top w:val="none" w:sz="0" w:space="0" w:color="auto"/>
        <w:left w:val="none" w:sz="0" w:space="0" w:color="auto"/>
        <w:bottom w:val="none" w:sz="0" w:space="0" w:color="auto"/>
        <w:right w:val="none" w:sz="0" w:space="0" w:color="auto"/>
      </w:divBdr>
    </w:div>
    <w:div w:id="253168276">
      <w:bodyDiv w:val="1"/>
      <w:marLeft w:val="0"/>
      <w:marRight w:val="0"/>
      <w:marTop w:val="0"/>
      <w:marBottom w:val="0"/>
      <w:divBdr>
        <w:top w:val="none" w:sz="0" w:space="0" w:color="auto"/>
        <w:left w:val="none" w:sz="0" w:space="0" w:color="auto"/>
        <w:bottom w:val="none" w:sz="0" w:space="0" w:color="auto"/>
        <w:right w:val="none" w:sz="0" w:space="0" w:color="auto"/>
      </w:divBdr>
    </w:div>
    <w:div w:id="261229206">
      <w:bodyDiv w:val="1"/>
      <w:marLeft w:val="0"/>
      <w:marRight w:val="0"/>
      <w:marTop w:val="0"/>
      <w:marBottom w:val="0"/>
      <w:divBdr>
        <w:top w:val="none" w:sz="0" w:space="0" w:color="auto"/>
        <w:left w:val="none" w:sz="0" w:space="0" w:color="auto"/>
        <w:bottom w:val="none" w:sz="0" w:space="0" w:color="auto"/>
        <w:right w:val="none" w:sz="0" w:space="0" w:color="auto"/>
      </w:divBdr>
    </w:div>
    <w:div w:id="369229995">
      <w:bodyDiv w:val="1"/>
      <w:marLeft w:val="0"/>
      <w:marRight w:val="0"/>
      <w:marTop w:val="0"/>
      <w:marBottom w:val="0"/>
      <w:divBdr>
        <w:top w:val="none" w:sz="0" w:space="0" w:color="auto"/>
        <w:left w:val="none" w:sz="0" w:space="0" w:color="auto"/>
        <w:bottom w:val="none" w:sz="0" w:space="0" w:color="auto"/>
        <w:right w:val="none" w:sz="0" w:space="0" w:color="auto"/>
      </w:divBdr>
    </w:div>
    <w:div w:id="389499201">
      <w:bodyDiv w:val="1"/>
      <w:marLeft w:val="0"/>
      <w:marRight w:val="0"/>
      <w:marTop w:val="0"/>
      <w:marBottom w:val="0"/>
      <w:divBdr>
        <w:top w:val="none" w:sz="0" w:space="0" w:color="auto"/>
        <w:left w:val="none" w:sz="0" w:space="0" w:color="auto"/>
        <w:bottom w:val="none" w:sz="0" w:space="0" w:color="auto"/>
        <w:right w:val="none" w:sz="0" w:space="0" w:color="auto"/>
      </w:divBdr>
    </w:div>
    <w:div w:id="576980797">
      <w:bodyDiv w:val="1"/>
      <w:marLeft w:val="0"/>
      <w:marRight w:val="0"/>
      <w:marTop w:val="0"/>
      <w:marBottom w:val="0"/>
      <w:divBdr>
        <w:top w:val="none" w:sz="0" w:space="0" w:color="auto"/>
        <w:left w:val="none" w:sz="0" w:space="0" w:color="auto"/>
        <w:bottom w:val="none" w:sz="0" w:space="0" w:color="auto"/>
        <w:right w:val="none" w:sz="0" w:space="0" w:color="auto"/>
      </w:divBdr>
    </w:div>
    <w:div w:id="688871380">
      <w:bodyDiv w:val="1"/>
      <w:marLeft w:val="0"/>
      <w:marRight w:val="0"/>
      <w:marTop w:val="0"/>
      <w:marBottom w:val="0"/>
      <w:divBdr>
        <w:top w:val="none" w:sz="0" w:space="0" w:color="auto"/>
        <w:left w:val="none" w:sz="0" w:space="0" w:color="auto"/>
        <w:bottom w:val="none" w:sz="0" w:space="0" w:color="auto"/>
        <w:right w:val="none" w:sz="0" w:space="0" w:color="auto"/>
      </w:divBdr>
    </w:div>
    <w:div w:id="706832177">
      <w:bodyDiv w:val="1"/>
      <w:marLeft w:val="0"/>
      <w:marRight w:val="0"/>
      <w:marTop w:val="0"/>
      <w:marBottom w:val="0"/>
      <w:divBdr>
        <w:top w:val="none" w:sz="0" w:space="0" w:color="auto"/>
        <w:left w:val="none" w:sz="0" w:space="0" w:color="auto"/>
        <w:bottom w:val="none" w:sz="0" w:space="0" w:color="auto"/>
        <w:right w:val="none" w:sz="0" w:space="0" w:color="auto"/>
      </w:divBdr>
      <w:divsChild>
        <w:div w:id="641544854">
          <w:marLeft w:val="0"/>
          <w:marRight w:val="0"/>
          <w:marTop w:val="0"/>
          <w:marBottom w:val="0"/>
          <w:divBdr>
            <w:top w:val="none" w:sz="0" w:space="0" w:color="auto"/>
            <w:left w:val="none" w:sz="0" w:space="0" w:color="auto"/>
            <w:bottom w:val="none" w:sz="0" w:space="0" w:color="auto"/>
            <w:right w:val="none" w:sz="0" w:space="0" w:color="auto"/>
          </w:divBdr>
        </w:div>
        <w:div w:id="711613428">
          <w:marLeft w:val="0"/>
          <w:marRight w:val="0"/>
          <w:marTop w:val="0"/>
          <w:marBottom w:val="0"/>
          <w:divBdr>
            <w:top w:val="none" w:sz="0" w:space="0" w:color="auto"/>
            <w:left w:val="none" w:sz="0" w:space="0" w:color="auto"/>
            <w:bottom w:val="none" w:sz="0" w:space="0" w:color="auto"/>
            <w:right w:val="none" w:sz="0" w:space="0" w:color="auto"/>
          </w:divBdr>
        </w:div>
        <w:div w:id="1222133396">
          <w:marLeft w:val="0"/>
          <w:marRight w:val="0"/>
          <w:marTop w:val="0"/>
          <w:marBottom w:val="0"/>
          <w:divBdr>
            <w:top w:val="none" w:sz="0" w:space="0" w:color="auto"/>
            <w:left w:val="none" w:sz="0" w:space="0" w:color="auto"/>
            <w:bottom w:val="none" w:sz="0" w:space="0" w:color="auto"/>
            <w:right w:val="none" w:sz="0" w:space="0" w:color="auto"/>
          </w:divBdr>
        </w:div>
        <w:div w:id="1266811377">
          <w:marLeft w:val="0"/>
          <w:marRight w:val="0"/>
          <w:marTop w:val="0"/>
          <w:marBottom w:val="0"/>
          <w:divBdr>
            <w:top w:val="none" w:sz="0" w:space="0" w:color="auto"/>
            <w:left w:val="none" w:sz="0" w:space="0" w:color="auto"/>
            <w:bottom w:val="none" w:sz="0" w:space="0" w:color="auto"/>
            <w:right w:val="none" w:sz="0" w:space="0" w:color="auto"/>
          </w:divBdr>
        </w:div>
        <w:div w:id="125054300">
          <w:marLeft w:val="0"/>
          <w:marRight w:val="0"/>
          <w:marTop w:val="0"/>
          <w:marBottom w:val="0"/>
          <w:divBdr>
            <w:top w:val="none" w:sz="0" w:space="0" w:color="auto"/>
            <w:left w:val="none" w:sz="0" w:space="0" w:color="auto"/>
            <w:bottom w:val="none" w:sz="0" w:space="0" w:color="auto"/>
            <w:right w:val="none" w:sz="0" w:space="0" w:color="auto"/>
          </w:divBdr>
        </w:div>
        <w:div w:id="948120296">
          <w:marLeft w:val="0"/>
          <w:marRight w:val="0"/>
          <w:marTop w:val="0"/>
          <w:marBottom w:val="0"/>
          <w:divBdr>
            <w:top w:val="none" w:sz="0" w:space="0" w:color="auto"/>
            <w:left w:val="none" w:sz="0" w:space="0" w:color="auto"/>
            <w:bottom w:val="none" w:sz="0" w:space="0" w:color="auto"/>
            <w:right w:val="none" w:sz="0" w:space="0" w:color="auto"/>
          </w:divBdr>
        </w:div>
        <w:div w:id="569387788">
          <w:marLeft w:val="0"/>
          <w:marRight w:val="0"/>
          <w:marTop w:val="0"/>
          <w:marBottom w:val="0"/>
          <w:divBdr>
            <w:top w:val="none" w:sz="0" w:space="0" w:color="auto"/>
            <w:left w:val="none" w:sz="0" w:space="0" w:color="auto"/>
            <w:bottom w:val="none" w:sz="0" w:space="0" w:color="auto"/>
            <w:right w:val="none" w:sz="0" w:space="0" w:color="auto"/>
          </w:divBdr>
        </w:div>
        <w:div w:id="80181101">
          <w:marLeft w:val="0"/>
          <w:marRight w:val="0"/>
          <w:marTop w:val="0"/>
          <w:marBottom w:val="0"/>
          <w:divBdr>
            <w:top w:val="none" w:sz="0" w:space="0" w:color="auto"/>
            <w:left w:val="none" w:sz="0" w:space="0" w:color="auto"/>
            <w:bottom w:val="none" w:sz="0" w:space="0" w:color="auto"/>
            <w:right w:val="none" w:sz="0" w:space="0" w:color="auto"/>
          </w:divBdr>
        </w:div>
      </w:divsChild>
    </w:div>
    <w:div w:id="707879343">
      <w:bodyDiv w:val="1"/>
      <w:marLeft w:val="0"/>
      <w:marRight w:val="0"/>
      <w:marTop w:val="0"/>
      <w:marBottom w:val="0"/>
      <w:divBdr>
        <w:top w:val="none" w:sz="0" w:space="0" w:color="auto"/>
        <w:left w:val="none" w:sz="0" w:space="0" w:color="auto"/>
        <w:bottom w:val="none" w:sz="0" w:space="0" w:color="auto"/>
        <w:right w:val="none" w:sz="0" w:space="0" w:color="auto"/>
      </w:divBdr>
    </w:div>
    <w:div w:id="844170232">
      <w:bodyDiv w:val="1"/>
      <w:marLeft w:val="0"/>
      <w:marRight w:val="0"/>
      <w:marTop w:val="0"/>
      <w:marBottom w:val="0"/>
      <w:divBdr>
        <w:top w:val="none" w:sz="0" w:space="0" w:color="auto"/>
        <w:left w:val="none" w:sz="0" w:space="0" w:color="auto"/>
        <w:bottom w:val="none" w:sz="0" w:space="0" w:color="auto"/>
        <w:right w:val="none" w:sz="0" w:space="0" w:color="auto"/>
      </w:divBdr>
    </w:div>
    <w:div w:id="920725350">
      <w:bodyDiv w:val="1"/>
      <w:marLeft w:val="0"/>
      <w:marRight w:val="0"/>
      <w:marTop w:val="0"/>
      <w:marBottom w:val="0"/>
      <w:divBdr>
        <w:top w:val="none" w:sz="0" w:space="0" w:color="auto"/>
        <w:left w:val="none" w:sz="0" w:space="0" w:color="auto"/>
        <w:bottom w:val="none" w:sz="0" w:space="0" w:color="auto"/>
        <w:right w:val="none" w:sz="0" w:space="0" w:color="auto"/>
      </w:divBdr>
    </w:div>
    <w:div w:id="992224626">
      <w:bodyDiv w:val="1"/>
      <w:marLeft w:val="0"/>
      <w:marRight w:val="0"/>
      <w:marTop w:val="0"/>
      <w:marBottom w:val="0"/>
      <w:divBdr>
        <w:top w:val="none" w:sz="0" w:space="0" w:color="auto"/>
        <w:left w:val="none" w:sz="0" w:space="0" w:color="auto"/>
        <w:bottom w:val="none" w:sz="0" w:space="0" w:color="auto"/>
        <w:right w:val="none" w:sz="0" w:space="0" w:color="auto"/>
      </w:divBdr>
    </w:div>
    <w:div w:id="1011300655">
      <w:bodyDiv w:val="1"/>
      <w:marLeft w:val="0"/>
      <w:marRight w:val="0"/>
      <w:marTop w:val="0"/>
      <w:marBottom w:val="0"/>
      <w:divBdr>
        <w:top w:val="none" w:sz="0" w:space="0" w:color="auto"/>
        <w:left w:val="none" w:sz="0" w:space="0" w:color="auto"/>
        <w:bottom w:val="none" w:sz="0" w:space="0" w:color="auto"/>
        <w:right w:val="none" w:sz="0" w:space="0" w:color="auto"/>
      </w:divBdr>
    </w:div>
    <w:div w:id="1142967439">
      <w:bodyDiv w:val="1"/>
      <w:marLeft w:val="0"/>
      <w:marRight w:val="0"/>
      <w:marTop w:val="0"/>
      <w:marBottom w:val="0"/>
      <w:divBdr>
        <w:top w:val="none" w:sz="0" w:space="0" w:color="auto"/>
        <w:left w:val="none" w:sz="0" w:space="0" w:color="auto"/>
        <w:bottom w:val="none" w:sz="0" w:space="0" w:color="auto"/>
        <w:right w:val="none" w:sz="0" w:space="0" w:color="auto"/>
      </w:divBdr>
    </w:div>
    <w:div w:id="1159660127">
      <w:bodyDiv w:val="1"/>
      <w:marLeft w:val="0"/>
      <w:marRight w:val="0"/>
      <w:marTop w:val="0"/>
      <w:marBottom w:val="0"/>
      <w:divBdr>
        <w:top w:val="none" w:sz="0" w:space="0" w:color="auto"/>
        <w:left w:val="none" w:sz="0" w:space="0" w:color="auto"/>
        <w:bottom w:val="none" w:sz="0" w:space="0" w:color="auto"/>
        <w:right w:val="none" w:sz="0" w:space="0" w:color="auto"/>
      </w:divBdr>
      <w:divsChild>
        <w:div w:id="1594973805">
          <w:marLeft w:val="0"/>
          <w:marRight w:val="0"/>
          <w:marTop w:val="0"/>
          <w:marBottom w:val="0"/>
          <w:divBdr>
            <w:top w:val="none" w:sz="0" w:space="0" w:color="auto"/>
            <w:left w:val="none" w:sz="0" w:space="0" w:color="auto"/>
            <w:bottom w:val="none" w:sz="0" w:space="0" w:color="auto"/>
            <w:right w:val="none" w:sz="0" w:space="0" w:color="auto"/>
          </w:divBdr>
        </w:div>
        <w:div w:id="466246600">
          <w:marLeft w:val="0"/>
          <w:marRight w:val="0"/>
          <w:marTop w:val="0"/>
          <w:marBottom w:val="0"/>
          <w:divBdr>
            <w:top w:val="none" w:sz="0" w:space="0" w:color="auto"/>
            <w:left w:val="none" w:sz="0" w:space="0" w:color="auto"/>
            <w:bottom w:val="none" w:sz="0" w:space="0" w:color="auto"/>
            <w:right w:val="none" w:sz="0" w:space="0" w:color="auto"/>
          </w:divBdr>
        </w:div>
        <w:div w:id="635532174">
          <w:marLeft w:val="0"/>
          <w:marRight w:val="0"/>
          <w:marTop w:val="0"/>
          <w:marBottom w:val="0"/>
          <w:divBdr>
            <w:top w:val="none" w:sz="0" w:space="0" w:color="auto"/>
            <w:left w:val="none" w:sz="0" w:space="0" w:color="auto"/>
            <w:bottom w:val="none" w:sz="0" w:space="0" w:color="auto"/>
            <w:right w:val="none" w:sz="0" w:space="0" w:color="auto"/>
          </w:divBdr>
        </w:div>
        <w:div w:id="1072194682">
          <w:marLeft w:val="0"/>
          <w:marRight w:val="0"/>
          <w:marTop w:val="0"/>
          <w:marBottom w:val="0"/>
          <w:divBdr>
            <w:top w:val="none" w:sz="0" w:space="0" w:color="auto"/>
            <w:left w:val="none" w:sz="0" w:space="0" w:color="auto"/>
            <w:bottom w:val="none" w:sz="0" w:space="0" w:color="auto"/>
            <w:right w:val="none" w:sz="0" w:space="0" w:color="auto"/>
          </w:divBdr>
        </w:div>
        <w:div w:id="1284386304">
          <w:marLeft w:val="0"/>
          <w:marRight w:val="0"/>
          <w:marTop w:val="0"/>
          <w:marBottom w:val="0"/>
          <w:divBdr>
            <w:top w:val="none" w:sz="0" w:space="0" w:color="auto"/>
            <w:left w:val="none" w:sz="0" w:space="0" w:color="auto"/>
            <w:bottom w:val="none" w:sz="0" w:space="0" w:color="auto"/>
            <w:right w:val="none" w:sz="0" w:space="0" w:color="auto"/>
          </w:divBdr>
        </w:div>
        <w:div w:id="1060132051">
          <w:marLeft w:val="0"/>
          <w:marRight w:val="0"/>
          <w:marTop w:val="0"/>
          <w:marBottom w:val="0"/>
          <w:divBdr>
            <w:top w:val="none" w:sz="0" w:space="0" w:color="auto"/>
            <w:left w:val="none" w:sz="0" w:space="0" w:color="auto"/>
            <w:bottom w:val="none" w:sz="0" w:space="0" w:color="auto"/>
            <w:right w:val="none" w:sz="0" w:space="0" w:color="auto"/>
          </w:divBdr>
        </w:div>
        <w:div w:id="896626289">
          <w:marLeft w:val="0"/>
          <w:marRight w:val="0"/>
          <w:marTop w:val="0"/>
          <w:marBottom w:val="0"/>
          <w:divBdr>
            <w:top w:val="none" w:sz="0" w:space="0" w:color="auto"/>
            <w:left w:val="none" w:sz="0" w:space="0" w:color="auto"/>
            <w:bottom w:val="none" w:sz="0" w:space="0" w:color="auto"/>
            <w:right w:val="none" w:sz="0" w:space="0" w:color="auto"/>
          </w:divBdr>
        </w:div>
        <w:div w:id="84107656">
          <w:marLeft w:val="0"/>
          <w:marRight w:val="0"/>
          <w:marTop w:val="0"/>
          <w:marBottom w:val="0"/>
          <w:divBdr>
            <w:top w:val="none" w:sz="0" w:space="0" w:color="auto"/>
            <w:left w:val="none" w:sz="0" w:space="0" w:color="auto"/>
            <w:bottom w:val="none" w:sz="0" w:space="0" w:color="auto"/>
            <w:right w:val="none" w:sz="0" w:space="0" w:color="auto"/>
          </w:divBdr>
        </w:div>
      </w:divsChild>
    </w:div>
    <w:div w:id="1289900502">
      <w:bodyDiv w:val="1"/>
      <w:marLeft w:val="0"/>
      <w:marRight w:val="0"/>
      <w:marTop w:val="0"/>
      <w:marBottom w:val="0"/>
      <w:divBdr>
        <w:top w:val="none" w:sz="0" w:space="0" w:color="auto"/>
        <w:left w:val="none" w:sz="0" w:space="0" w:color="auto"/>
        <w:bottom w:val="none" w:sz="0" w:space="0" w:color="auto"/>
        <w:right w:val="none" w:sz="0" w:space="0" w:color="auto"/>
      </w:divBdr>
    </w:div>
    <w:div w:id="1309092474">
      <w:bodyDiv w:val="1"/>
      <w:marLeft w:val="0"/>
      <w:marRight w:val="0"/>
      <w:marTop w:val="0"/>
      <w:marBottom w:val="0"/>
      <w:divBdr>
        <w:top w:val="none" w:sz="0" w:space="0" w:color="auto"/>
        <w:left w:val="none" w:sz="0" w:space="0" w:color="auto"/>
        <w:bottom w:val="none" w:sz="0" w:space="0" w:color="auto"/>
        <w:right w:val="none" w:sz="0" w:space="0" w:color="auto"/>
      </w:divBdr>
    </w:div>
    <w:div w:id="1433864868">
      <w:bodyDiv w:val="1"/>
      <w:marLeft w:val="0"/>
      <w:marRight w:val="0"/>
      <w:marTop w:val="0"/>
      <w:marBottom w:val="0"/>
      <w:divBdr>
        <w:top w:val="none" w:sz="0" w:space="0" w:color="auto"/>
        <w:left w:val="none" w:sz="0" w:space="0" w:color="auto"/>
        <w:bottom w:val="none" w:sz="0" w:space="0" w:color="auto"/>
        <w:right w:val="none" w:sz="0" w:space="0" w:color="auto"/>
      </w:divBdr>
    </w:div>
    <w:div w:id="1473911367">
      <w:bodyDiv w:val="1"/>
      <w:marLeft w:val="0"/>
      <w:marRight w:val="0"/>
      <w:marTop w:val="0"/>
      <w:marBottom w:val="0"/>
      <w:divBdr>
        <w:top w:val="none" w:sz="0" w:space="0" w:color="auto"/>
        <w:left w:val="none" w:sz="0" w:space="0" w:color="auto"/>
        <w:bottom w:val="none" w:sz="0" w:space="0" w:color="auto"/>
        <w:right w:val="none" w:sz="0" w:space="0" w:color="auto"/>
      </w:divBdr>
    </w:div>
    <w:div w:id="1479802959">
      <w:bodyDiv w:val="1"/>
      <w:marLeft w:val="0"/>
      <w:marRight w:val="0"/>
      <w:marTop w:val="0"/>
      <w:marBottom w:val="0"/>
      <w:divBdr>
        <w:top w:val="none" w:sz="0" w:space="0" w:color="auto"/>
        <w:left w:val="none" w:sz="0" w:space="0" w:color="auto"/>
        <w:bottom w:val="none" w:sz="0" w:space="0" w:color="auto"/>
        <w:right w:val="none" w:sz="0" w:space="0" w:color="auto"/>
      </w:divBdr>
    </w:div>
    <w:div w:id="1596555072">
      <w:bodyDiv w:val="1"/>
      <w:marLeft w:val="0"/>
      <w:marRight w:val="0"/>
      <w:marTop w:val="0"/>
      <w:marBottom w:val="0"/>
      <w:divBdr>
        <w:top w:val="none" w:sz="0" w:space="0" w:color="auto"/>
        <w:left w:val="none" w:sz="0" w:space="0" w:color="auto"/>
        <w:bottom w:val="none" w:sz="0" w:space="0" w:color="auto"/>
        <w:right w:val="none" w:sz="0" w:space="0" w:color="auto"/>
      </w:divBdr>
    </w:div>
    <w:div w:id="1640451288">
      <w:bodyDiv w:val="1"/>
      <w:marLeft w:val="0"/>
      <w:marRight w:val="0"/>
      <w:marTop w:val="0"/>
      <w:marBottom w:val="0"/>
      <w:divBdr>
        <w:top w:val="none" w:sz="0" w:space="0" w:color="auto"/>
        <w:left w:val="none" w:sz="0" w:space="0" w:color="auto"/>
        <w:bottom w:val="none" w:sz="0" w:space="0" w:color="auto"/>
        <w:right w:val="none" w:sz="0" w:space="0" w:color="auto"/>
      </w:divBdr>
    </w:div>
    <w:div w:id="1667511916">
      <w:bodyDiv w:val="1"/>
      <w:marLeft w:val="0"/>
      <w:marRight w:val="0"/>
      <w:marTop w:val="0"/>
      <w:marBottom w:val="0"/>
      <w:divBdr>
        <w:top w:val="none" w:sz="0" w:space="0" w:color="auto"/>
        <w:left w:val="none" w:sz="0" w:space="0" w:color="auto"/>
        <w:bottom w:val="none" w:sz="0" w:space="0" w:color="auto"/>
        <w:right w:val="none" w:sz="0" w:space="0" w:color="auto"/>
      </w:divBdr>
    </w:div>
    <w:div w:id="1692801188">
      <w:bodyDiv w:val="1"/>
      <w:marLeft w:val="0"/>
      <w:marRight w:val="0"/>
      <w:marTop w:val="0"/>
      <w:marBottom w:val="0"/>
      <w:divBdr>
        <w:top w:val="none" w:sz="0" w:space="0" w:color="auto"/>
        <w:left w:val="none" w:sz="0" w:space="0" w:color="auto"/>
        <w:bottom w:val="none" w:sz="0" w:space="0" w:color="auto"/>
        <w:right w:val="none" w:sz="0" w:space="0" w:color="auto"/>
      </w:divBdr>
    </w:div>
    <w:div w:id="1813866219">
      <w:bodyDiv w:val="1"/>
      <w:marLeft w:val="0"/>
      <w:marRight w:val="0"/>
      <w:marTop w:val="0"/>
      <w:marBottom w:val="0"/>
      <w:divBdr>
        <w:top w:val="none" w:sz="0" w:space="0" w:color="auto"/>
        <w:left w:val="none" w:sz="0" w:space="0" w:color="auto"/>
        <w:bottom w:val="none" w:sz="0" w:space="0" w:color="auto"/>
        <w:right w:val="none" w:sz="0" w:space="0" w:color="auto"/>
      </w:divBdr>
    </w:div>
    <w:div w:id="1829516926">
      <w:bodyDiv w:val="1"/>
      <w:marLeft w:val="0"/>
      <w:marRight w:val="0"/>
      <w:marTop w:val="0"/>
      <w:marBottom w:val="0"/>
      <w:divBdr>
        <w:top w:val="none" w:sz="0" w:space="0" w:color="auto"/>
        <w:left w:val="none" w:sz="0" w:space="0" w:color="auto"/>
        <w:bottom w:val="none" w:sz="0" w:space="0" w:color="auto"/>
        <w:right w:val="none" w:sz="0" w:space="0" w:color="auto"/>
      </w:divBdr>
    </w:div>
    <w:div w:id="1847867972">
      <w:bodyDiv w:val="1"/>
      <w:marLeft w:val="0"/>
      <w:marRight w:val="0"/>
      <w:marTop w:val="0"/>
      <w:marBottom w:val="0"/>
      <w:divBdr>
        <w:top w:val="none" w:sz="0" w:space="0" w:color="auto"/>
        <w:left w:val="none" w:sz="0" w:space="0" w:color="auto"/>
        <w:bottom w:val="none" w:sz="0" w:space="0" w:color="auto"/>
        <w:right w:val="none" w:sz="0" w:space="0" w:color="auto"/>
      </w:divBdr>
    </w:div>
    <w:div w:id="1964535531">
      <w:bodyDiv w:val="1"/>
      <w:marLeft w:val="0"/>
      <w:marRight w:val="0"/>
      <w:marTop w:val="0"/>
      <w:marBottom w:val="0"/>
      <w:divBdr>
        <w:top w:val="none" w:sz="0" w:space="0" w:color="auto"/>
        <w:left w:val="none" w:sz="0" w:space="0" w:color="auto"/>
        <w:bottom w:val="none" w:sz="0" w:space="0" w:color="auto"/>
        <w:right w:val="none" w:sz="0" w:space="0" w:color="auto"/>
      </w:divBdr>
    </w:div>
    <w:div w:id="1964576129">
      <w:bodyDiv w:val="1"/>
      <w:marLeft w:val="0"/>
      <w:marRight w:val="0"/>
      <w:marTop w:val="0"/>
      <w:marBottom w:val="0"/>
      <w:divBdr>
        <w:top w:val="none" w:sz="0" w:space="0" w:color="auto"/>
        <w:left w:val="none" w:sz="0" w:space="0" w:color="auto"/>
        <w:bottom w:val="none" w:sz="0" w:space="0" w:color="auto"/>
        <w:right w:val="none" w:sz="0" w:space="0" w:color="auto"/>
      </w:divBdr>
    </w:div>
    <w:div w:id="1993941825">
      <w:bodyDiv w:val="1"/>
      <w:marLeft w:val="0"/>
      <w:marRight w:val="0"/>
      <w:marTop w:val="0"/>
      <w:marBottom w:val="0"/>
      <w:divBdr>
        <w:top w:val="none" w:sz="0" w:space="0" w:color="auto"/>
        <w:left w:val="none" w:sz="0" w:space="0" w:color="auto"/>
        <w:bottom w:val="none" w:sz="0" w:space="0" w:color="auto"/>
        <w:right w:val="none" w:sz="0" w:space="0" w:color="auto"/>
      </w:divBdr>
    </w:div>
    <w:div w:id="2012564622">
      <w:bodyDiv w:val="1"/>
      <w:marLeft w:val="0"/>
      <w:marRight w:val="0"/>
      <w:marTop w:val="0"/>
      <w:marBottom w:val="0"/>
      <w:divBdr>
        <w:top w:val="none" w:sz="0" w:space="0" w:color="auto"/>
        <w:left w:val="none" w:sz="0" w:space="0" w:color="auto"/>
        <w:bottom w:val="none" w:sz="0" w:space="0" w:color="auto"/>
        <w:right w:val="none" w:sz="0" w:space="0" w:color="auto"/>
      </w:divBdr>
    </w:div>
    <w:div w:id="2046053314">
      <w:bodyDiv w:val="1"/>
      <w:marLeft w:val="0"/>
      <w:marRight w:val="0"/>
      <w:marTop w:val="0"/>
      <w:marBottom w:val="0"/>
      <w:divBdr>
        <w:top w:val="none" w:sz="0" w:space="0" w:color="auto"/>
        <w:left w:val="none" w:sz="0" w:space="0" w:color="auto"/>
        <w:bottom w:val="none" w:sz="0" w:space="0" w:color="auto"/>
        <w:right w:val="none" w:sz="0" w:space="0" w:color="auto"/>
      </w:divBdr>
    </w:div>
    <w:div w:id="2107382172">
      <w:bodyDiv w:val="1"/>
      <w:marLeft w:val="0"/>
      <w:marRight w:val="0"/>
      <w:marTop w:val="0"/>
      <w:marBottom w:val="0"/>
      <w:divBdr>
        <w:top w:val="none" w:sz="0" w:space="0" w:color="auto"/>
        <w:left w:val="none" w:sz="0" w:space="0" w:color="auto"/>
        <w:bottom w:val="none" w:sz="0" w:space="0" w:color="auto"/>
        <w:right w:val="none" w:sz="0" w:space="0" w:color="auto"/>
      </w:divBdr>
    </w:div>
    <w:div w:id="210845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2058</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BURGIN, Chloe (HAMPTON MEDICAL CENTRE - H84040)</dc:creator>
  <cp:keywords/>
  <dc:description/>
  <cp:lastModifiedBy>BURGIN, Chloe (HAMPTON MEDICAL CENTRE - H84040)</cp:lastModifiedBy>
  <cp:revision>3</cp:revision>
  <dcterms:created xsi:type="dcterms:W3CDTF">2026-09-10T13:44:00Z</dcterms:created>
  <dcterms:modified xsi:type="dcterms:W3CDTF">2026-09-22T09:50:00Z</dcterms:modified>
</cp:coreProperties>
</file>